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6" w:line="259" w:lineRule="auto"/>
        <w:ind w:left="0" w:right="3" w:firstLine="0"/>
        <w:jc w:val="center"/>
        <w:rPr>
          <w:rFonts w:ascii="Courier New" w:cs="Courier New" w:eastAsia="Courier New" w:hAnsi="Courier New"/>
          <w:b w:val="1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6"/>
          <w:szCs w:val="36"/>
          <w:rtl w:val="0"/>
        </w:rPr>
        <w:t xml:space="preserve">Enthalpy/Entropy Questions</w:t>
      </w:r>
    </w:p>
    <w:p w:rsidR="00000000" w:rsidDel="00000000" w:rsidP="00000000" w:rsidRDefault="00000000" w:rsidRPr="00000000" w14:paraId="00000002">
      <w:pPr>
        <w:spacing w:after="126" w:line="259" w:lineRule="auto"/>
        <w:ind w:left="0" w:right="3" w:firstLine="0"/>
        <w:jc w:val="center"/>
        <w:rPr/>
      </w:pPr>
      <w:r w:rsidDel="00000000" w:rsidR="00000000" w:rsidRPr="00000000">
        <w:rPr>
          <w:rFonts w:ascii="Courier New" w:cs="Courier New" w:eastAsia="Courier New" w:hAnsi="Courier New"/>
          <w:b w:val="1"/>
          <w:sz w:val="36"/>
          <w:szCs w:val="36"/>
          <w:rtl w:val="0"/>
        </w:rPr>
        <w:t xml:space="preserve">Answer on a separate sheet of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" w:right="9" w:firstLine="0"/>
        <w:rPr/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1.a. Define the terms ∆,  ∆H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vertAlign w:val="subscript"/>
          <w:rtl w:val="0"/>
        </w:rPr>
        <w:t xml:space="preserve">f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,  ∆S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,  ∆G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and explain the significance of their sign.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220" w:right="9" w:hanging="220"/>
        <w:rPr/>
      </w:pPr>
      <w:r w:rsidDel="00000000" w:rsidR="00000000" w:rsidRPr="00000000">
        <w:rPr>
          <w:rtl w:val="0"/>
        </w:rPr>
        <w:t xml:space="preserve">Write an equation, including state symbols, to show the formation of propane.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220" w:right="9" w:hanging="220"/>
        <w:rPr/>
      </w:pPr>
      <w:r w:rsidDel="00000000" w:rsidR="00000000" w:rsidRPr="00000000">
        <w:rPr>
          <w:rtl w:val="0"/>
        </w:rPr>
        <w:t xml:space="preserve">State what the numerical value of O</w:t>
      </w:r>
      <w:r w:rsidDel="00000000" w:rsidR="00000000" w:rsidRPr="00000000">
        <w:rPr>
          <w:vertAlign w:val="subscript"/>
          <w:rtl w:val="0"/>
        </w:rPr>
        <w:t xml:space="preserve">2(g)</w:t>
      </w:r>
      <w:r w:rsidDel="00000000" w:rsidR="00000000" w:rsidRPr="00000000">
        <w:rPr>
          <w:rtl w:val="0"/>
        </w:rPr>
        <w:t xml:space="preserve"> is expected to be.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78" w:lineRule="auto"/>
        <w:ind w:left="220" w:right="9" w:hanging="220"/>
        <w:rPr/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(i) State what is meant by the term average bond enthalpy.  Use Table 10 of the Data Booklet to                      calculate the enthalpy change, ∆H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for the following reaction:</w:t>
      </w:r>
    </w:p>
    <w:p w:rsidR="00000000" w:rsidDel="00000000" w:rsidP="00000000" w:rsidRDefault="00000000" w:rsidRPr="00000000" w14:paraId="00000007">
      <w:pPr>
        <w:ind w:left="1450" w:right="9" w:firstLine="0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8(g)</w:t>
      </w:r>
      <w:r w:rsidDel="00000000" w:rsidR="00000000" w:rsidRPr="00000000">
        <w:rPr>
          <w:rtl w:val="0"/>
        </w:rPr>
        <w:t xml:space="preserve">   +    5 O</w:t>
      </w:r>
      <w:r w:rsidDel="00000000" w:rsidR="00000000" w:rsidRPr="00000000">
        <w:rPr>
          <w:vertAlign w:val="subscript"/>
          <w:rtl w:val="0"/>
        </w:rPr>
        <w:t xml:space="preserve">2(g)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tl w:val="0"/>
        </w:rPr>
        <w:t xml:space="preserve">   3 CO</w:t>
      </w:r>
      <w:r w:rsidDel="00000000" w:rsidR="00000000" w:rsidRPr="00000000">
        <w:rPr>
          <w:vertAlign w:val="subscript"/>
          <w:rtl w:val="0"/>
        </w:rPr>
        <w:t xml:space="preserve">2(g)</w:t>
      </w:r>
      <w:r w:rsidDel="00000000" w:rsidR="00000000" w:rsidRPr="00000000">
        <w:rPr>
          <w:rtl w:val="0"/>
        </w:rPr>
        <w:t xml:space="preserve">   +   4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60" w:lineRule="auto"/>
        <w:ind w:left="-5" w:right="9" w:firstLine="0"/>
        <w:rPr/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   (ii)  Suggest, with a reason, whether the entropy change, ∆S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for this reaction would be                                     positive or negative.</w:t>
      </w:r>
    </w:p>
    <w:p w:rsidR="00000000" w:rsidDel="00000000" w:rsidP="00000000" w:rsidRDefault="00000000" w:rsidRPr="00000000" w14:paraId="00000009">
      <w:pPr>
        <w:spacing w:after="36" w:lineRule="auto"/>
        <w:ind w:left="-5" w:right="245" w:firstLine="0"/>
        <w:rPr/>
      </w:pPr>
      <w:r w:rsidDel="00000000" w:rsidR="00000000" w:rsidRPr="00000000">
        <w:rPr>
          <w:rtl w:val="0"/>
        </w:rPr>
        <w:t xml:space="preserve">2. When solid blue copper (II) sulphate pentahydrate, 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5H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O, loses water the white solid, copper (II) sulphate monohydrate, 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O, is produced as represented by the following equation:</w:t>
      </w:r>
    </w:p>
    <w:p w:rsidR="00000000" w:rsidDel="00000000" w:rsidP="00000000" w:rsidRDefault="00000000" w:rsidRPr="00000000" w14:paraId="0000000A">
      <w:pPr>
        <w:ind w:left="-15" w:right="2138" w:firstLine="1440"/>
        <w:rPr>
          <w:vertAlign w:val="subscript"/>
        </w:rPr>
      </w:pPr>
      <w:r w:rsidDel="00000000" w:rsidR="00000000" w:rsidRPr="00000000">
        <w:rPr>
          <w:rtl w:val="0"/>
        </w:rPr>
        <w:t xml:space="preserve">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5H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(s)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tl w:val="0"/>
        </w:rPr>
        <w:t xml:space="preserve">      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(s)</w:t>
      </w:r>
      <w:r w:rsidDel="00000000" w:rsidR="00000000" w:rsidRPr="00000000">
        <w:rPr>
          <w:rtl w:val="0"/>
        </w:rPr>
        <w:t xml:space="preserve">   +   4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(g) </w:t>
      </w:r>
    </w:p>
    <w:p w:rsidR="00000000" w:rsidDel="00000000" w:rsidP="00000000" w:rsidRDefault="00000000" w:rsidRPr="00000000" w14:paraId="0000000B">
      <w:pPr>
        <w:ind w:left="-15" w:right="2138" w:firstLine="0"/>
        <w:rPr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15" w:right="2138" w:firstLine="0"/>
        <w:rPr/>
      </w:pPr>
      <w:r w:rsidDel="00000000" w:rsidR="00000000" w:rsidRPr="00000000">
        <w:rPr>
          <w:rtl w:val="0"/>
        </w:rPr>
        <w:t xml:space="preserve">The thermodynamic data for the substances involved in the reversible process are:</w:t>
      </w:r>
    </w:p>
    <w:p w:rsidR="00000000" w:rsidDel="00000000" w:rsidP="00000000" w:rsidRDefault="00000000" w:rsidRPr="00000000" w14:paraId="0000000D">
      <w:pPr>
        <w:spacing w:after="81" w:line="259" w:lineRule="auto"/>
        <w:ind w:left="612" w:firstLine="0"/>
        <w:jc w:val="center"/>
        <w:rPr/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∆H</w:t>
          </w:r>
        </w:sdtContent>
      </w:sdt>
      <w:r w:rsidDel="00000000" w:rsidR="00000000" w:rsidRPr="00000000">
        <w:rPr>
          <w:b w:val="1"/>
          <w:vertAlign w:val="subscript"/>
          <w:rtl w:val="0"/>
        </w:rPr>
        <w:t xml:space="preserve">f</w:t>
      </w:r>
      <w:r w:rsidDel="00000000" w:rsidR="00000000" w:rsidRPr="00000000">
        <w:rPr>
          <w:b w:val="1"/>
          <w:vertAlign w:val="superscript"/>
          <w:rtl w:val="0"/>
        </w:rPr>
        <w:t xml:space="preserve">0</w:t>
      </w:r>
      <w:r w:rsidDel="00000000" w:rsidR="00000000" w:rsidRPr="00000000">
        <w:rPr>
          <w:b w:val="1"/>
          <w:rtl w:val="0"/>
        </w:rPr>
        <w:t xml:space="preserve"> (kJ mol</w:t>
      </w:r>
      <w:r w:rsidDel="00000000" w:rsidR="00000000" w:rsidRPr="00000000">
        <w:rPr>
          <w:b w:val="1"/>
          <w:vertAlign w:val="superscript"/>
          <w:rtl w:val="0"/>
        </w:rPr>
        <w:t xml:space="preserve">-1</w:t>
      </w:r>
      <w:r w:rsidDel="00000000" w:rsidR="00000000" w:rsidRPr="00000000">
        <w:rPr>
          <w:b w:val="1"/>
          <w:rtl w:val="0"/>
        </w:rPr>
        <w:t xml:space="preserve">)            S</w:t>
      </w:r>
      <w:r w:rsidDel="00000000" w:rsidR="00000000" w:rsidRPr="00000000">
        <w:rPr>
          <w:b w:val="1"/>
          <w:vertAlign w:val="superscript"/>
          <w:rtl w:val="0"/>
        </w:rPr>
        <w:t xml:space="preserve">0</w:t>
      </w:r>
      <w:r w:rsidDel="00000000" w:rsidR="00000000" w:rsidRPr="00000000">
        <w:rPr>
          <w:b w:val="1"/>
          <w:rtl w:val="0"/>
        </w:rPr>
        <w:t xml:space="preserve"> (J K</w:t>
      </w:r>
      <w:r w:rsidDel="00000000" w:rsidR="00000000" w:rsidRPr="00000000">
        <w:rPr>
          <w:b w:val="1"/>
          <w:vertAlign w:val="superscript"/>
          <w:rtl w:val="0"/>
        </w:rPr>
        <w:t xml:space="preserve">-1 </w:t>
      </w:r>
      <w:r w:rsidDel="00000000" w:rsidR="00000000" w:rsidRPr="00000000">
        <w:rPr>
          <w:b w:val="1"/>
          <w:rtl w:val="0"/>
        </w:rPr>
        <w:t xml:space="preserve">mol</w:t>
      </w:r>
      <w:r w:rsidDel="00000000" w:rsidR="00000000" w:rsidRPr="00000000">
        <w:rPr>
          <w:b w:val="1"/>
          <w:vertAlign w:val="superscript"/>
          <w:rtl w:val="0"/>
        </w:rPr>
        <w:t xml:space="preserve">-1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50" w:right="2614" w:firstLine="0"/>
        <w:rPr/>
      </w:pPr>
      <w:r w:rsidDel="00000000" w:rsidR="00000000" w:rsidRPr="00000000">
        <w:rPr>
          <w:rtl w:val="0"/>
        </w:rPr>
        <w:t xml:space="preserve">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5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(s)</w:t>
        <w:tab/>
        <w:t xml:space="preserve">                   </w:t>
      </w:r>
      <w:r w:rsidDel="00000000" w:rsidR="00000000" w:rsidRPr="00000000">
        <w:rPr>
          <w:rtl w:val="0"/>
        </w:rPr>
        <w:t xml:space="preserve">- 2278</w:t>
        <w:tab/>
        <w:t xml:space="preserve">                          305 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(s)</w:t>
        <w:tab/>
        <w:t xml:space="preserve">                     </w:t>
      </w:r>
      <w:r w:rsidDel="00000000" w:rsidR="00000000" w:rsidRPr="00000000">
        <w:rPr>
          <w:rtl w:val="0"/>
        </w:rPr>
        <w:t xml:space="preserve">-1084</w:t>
        <w:tab/>
        <w:t xml:space="preserve">                          150</w:t>
      </w:r>
    </w:p>
    <w:p w:rsidR="00000000" w:rsidDel="00000000" w:rsidP="00000000" w:rsidRDefault="00000000" w:rsidRPr="00000000" w14:paraId="0000000F">
      <w:pPr>
        <w:tabs>
          <w:tab w:val="center" w:leader="none" w:pos="1709"/>
          <w:tab w:val="center" w:leader="none" w:pos="3830"/>
          <w:tab w:val="center" w:leader="none" w:pos="5925"/>
        </w:tabs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(g)</w:t>
        <w:tab/>
      </w:r>
      <w:r w:rsidDel="00000000" w:rsidR="00000000" w:rsidRPr="00000000">
        <w:rPr>
          <w:rtl w:val="0"/>
        </w:rPr>
        <w:t xml:space="preserve">- 242     </w:t>
        <w:tab/>
        <w:t xml:space="preserve">189</w:t>
      </w:r>
    </w:p>
    <w:p w:rsidR="00000000" w:rsidDel="00000000" w:rsidP="00000000" w:rsidRDefault="00000000" w:rsidRPr="00000000" w14:paraId="00000010">
      <w:pPr>
        <w:tabs>
          <w:tab w:val="center" w:leader="none" w:pos="1709"/>
          <w:tab w:val="center" w:leader="none" w:pos="3830"/>
          <w:tab w:val="center" w:leader="none" w:pos="5925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275" w:right="9" w:hanging="275"/>
        <w:rPr/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Calculate the value of ∆H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for the above reaction and state what information the sign of ∆H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provides about this reaction.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275" w:right="9" w:hanging="275"/>
        <w:rPr/>
      </w:pP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Calculate ∆S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for the reaction and state the meaning of the sign of ∆S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obtained.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275" w:right="9" w:hanging="275"/>
        <w:rPr/>
      </w:pPr>
      <w:r w:rsidDel="00000000" w:rsidR="00000000" w:rsidRPr="00000000">
        <w:rPr>
          <w:rtl w:val="0"/>
        </w:rPr>
        <w:t xml:space="preserve">Identify a thermodynamic function that can be used to predict reaction spontaneity, at 25 </w:t>
      </w:r>
      <w:r w:rsidDel="00000000" w:rsidR="00000000" w:rsidRPr="00000000">
        <w:rPr>
          <w:vertAlign w:val="superscript"/>
          <w:rtl w:val="0"/>
        </w:rPr>
        <w:t xml:space="preserve">O</w:t>
      </w:r>
      <w:r w:rsidDel="00000000" w:rsidR="00000000" w:rsidRPr="00000000">
        <w:rPr>
          <w:rtl w:val="0"/>
        </w:rPr>
        <w:t xml:space="preserve">C. Determine the value of this function, stating its units, and state the meaning of the sign obtained. Is</w:t>
      </w:r>
    </w:p>
    <w:p w:rsidR="00000000" w:rsidDel="00000000" w:rsidP="00000000" w:rsidRDefault="00000000" w:rsidRPr="00000000" w14:paraId="00000014">
      <w:pPr>
        <w:ind w:left="-5" w:right="9" w:firstLine="0"/>
        <w:rPr/>
      </w:pPr>
      <w:r w:rsidDel="00000000" w:rsidR="00000000" w:rsidRPr="00000000">
        <w:rPr>
          <w:rtl w:val="0"/>
        </w:rPr>
        <w:t xml:space="preserve">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5H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(s)</w:t>
      </w:r>
      <w:r w:rsidDel="00000000" w:rsidR="00000000" w:rsidRPr="00000000">
        <w:rPr>
          <w:rtl w:val="0"/>
        </w:rPr>
        <w:t xml:space="preserve">  or  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(s)</w:t>
      </w:r>
      <w:r w:rsidDel="00000000" w:rsidR="00000000" w:rsidRPr="00000000">
        <w:rPr>
          <w:rtl w:val="0"/>
        </w:rPr>
        <w:t xml:space="preserve"> is more stable at 25 </w:t>
      </w:r>
      <w:r w:rsidDel="00000000" w:rsidR="00000000" w:rsidRPr="00000000">
        <w:rPr>
          <w:vertAlign w:val="superscript"/>
          <w:rtl w:val="0"/>
        </w:rPr>
        <w:t xml:space="preserve">O</w:t>
      </w:r>
      <w:r w:rsidDel="00000000" w:rsidR="00000000" w:rsidRPr="00000000">
        <w:rPr>
          <w:rtl w:val="0"/>
        </w:rPr>
        <w:t xml:space="preserve">C?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55" w:lineRule="auto"/>
        <w:ind w:left="275" w:right="9" w:hanging="275"/>
        <w:rPr/>
      </w:pPr>
      <w:r w:rsidDel="00000000" w:rsidR="00000000" w:rsidRPr="00000000">
        <w:rPr>
          <w:rtl w:val="0"/>
        </w:rPr>
        <w:t xml:space="preserve">Determine the Centigrade temperature above which the other compound in (c) is more stable.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275" w:right="9" w:hanging="275"/>
        <w:rPr/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Describe an experiment that could be conducted in a school laboratory to determine the value of ∆H</w:t>
          </w:r>
        </w:sdtContent>
      </w:sdt>
      <w:r w:rsidDel="00000000" w:rsidR="00000000" w:rsidRPr="00000000">
        <w:rPr>
          <w:vertAlign w:val="subscript"/>
          <w:rtl w:val="0"/>
        </w:rPr>
        <w:t xml:space="preserve">rxn </w:t>
      </w: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for a reaction.  Show the calculations that would need to be carried out to obtain a value of ∆H.  Outline three sources of error in the experimental procedure that could result in a calculated ∆H value that is smaller than the accepted value and suggest a way that these errors could be minimized.</w:t>
          </w:r>
        </w:sdtContent>
      </w:sdt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275" w:right="9" w:hanging="275"/>
        <w:rPr/>
      </w:pPr>
      <w:r w:rsidDel="00000000" w:rsidR="00000000" w:rsidRPr="00000000">
        <w:rPr>
          <w:rtl w:val="0"/>
        </w:rPr>
        <w:t xml:space="preserve">A reaction can be represented by:</w:t>
        <w:tab/>
        <w:t xml:space="preserve">2 X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    +    Y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tl w:val="0"/>
        </w:rPr>
        <w:t xml:space="preserve">  2 X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220" w:right="9" w:hanging="220"/>
        <w:rPr/>
      </w:pP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Derive an expression that can be used to find ∆H</w:t>
          </w:r>
        </w:sdtContent>
      </w:sdt>
      <w:r w:rsidDel="00000000" w:rsidR="00000000" w:rsidRPr="00000000">
        <w:rPr>
          <w:vertAlign w:val="subscript"/>
          <w:rtl w:val="0"/>
        </w:rPr>
        <w:t xml:space="preserve">rxn</w:t>
      </w:r>
      <w:r w:rsidDel="00000000" w:rsidR="00000000" w:rsidRPr="00000000">
        <w:rPr>
          <w:rtl w:val="0"/>
        </w:rPr>
        <w:t xml:space="preserve"> values found from the bond energies involved.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328" w:lineRule="auto"/>
        <w:ind w:left="220" w:right="9" w:hanging="220"/>
        <w:rPr/>
      </w:pPr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Discuss the fact that ∆H</w:t>
          </w:r>
        </w:sdtContent>
      </w:sdt>
      <w:r w:rsidDel="00000000" w:rsidR="00000000" w:rsidRPr="00000000">
        <w:rPr>
          <w:vertAlign w:val="subscript"/>
          <w:rtl w:val="0"/>
        </w:rPr>
        <w:t xml:space="preserve">rxn</w:t>
      </w:r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values found from bond energies often differ from those calculated using ∆H</w:t>
          </w:r>
        </w:sdtContent>
      </w:sdt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 values.  Describe the conditions under which the best agreement is achieved between these two methods.</w:t>
      </w:r>
    </w:p>
    <w:p w:rsidR="00000000" w:rsidDel="00000000" w:rsidP="00000000" w:rsidRDefault="00000000" w:rsidRPr="00000000" w14:paraId="0000001A">
      <w:pPr>
        <w:spacing w:after="328" w:lineRule="auto"/>
        <w:ind w:left="0" w:right="9" w:firstLine="0"/>
        <w:rPr/>
      </w:pPr>
      <w:r w:rsidDel="00000000" w:rsidR="00000000" w:rsidRPr="00000000">
        <w:rPr>
          <w:rtl w:val="0"/>
        </w:rPr>
        <w:t xml:space="preserve">5.   (a)Consider the following reaction:</w:t>
        <w:tab/>
        <w:t xml:space="preserve">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  <w:t xml:space="preserve">    +     3H</w:t>
      </w:r>
      <w:r w:rsidDel="00000000" w:rsidR="00000000" w:rsidRPr="00000000">
        <w:rPr>
          <w:vertAlign w:val="subscript"/>
          <w:rtl w:val="0"/>
        </w:rPr>
        <w:t xml:space="preserve">2 (g)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 2NH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75" w:right="9" w:hanging="775"/>
        <w:rPr/>
      </w:pPr>
      <w:r w:rsidDel="00000000" w:rsidR="00000000" w:rsidRPr="00000000">
        <w:rPr>
          <w:rtl w:val="0"/>
        </w:rPr>
        <w:t xml:space="preserve">Suggest why this reaction is important for humanity. </w:t>
        <w:tab/>
        <w:t xml:space="preserve">                                                    1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75" w:right="9" w:hanging="775"/>
        <w:rPr/>
      </w:pPr>
      <w:r w:rsidDel="00000000" w:rsidR="00000000" w:rsidRPr="00000000">
        <w:rPr>
          <w:rtl w:val="0"/>
        </w:rPr>
        <w:t xml:space="preserve">Using the average bond enthalpy values in Table 10 of the Data Booklet, calculate</w:t>
      </w:r>
    </w:p>
    <w:p w:rsidR="00000000" w:rsidDel="00000000" w:rsidP="00000000" w:rsidRDefault="00000000" w:rsidRPr="00000000" w14:paraId="0000001D">
      <w:pPr>
        <w:tabs>
          <w:tab w:val="center" w:leader="none" w:pos="2753"/>
          <w:tab w:val="center" w:leader="none" w:pos="8696"/>
        </w:tabs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the standard enthalpy change for this reaction. </w:t>
        <w:tab/>
        <w:t xml:space="preserve">4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75" w:right="9" w:hanging="775"/>
        <w:rPr/>
      </w:pPr>
      <w:r w:rsidDel="00000000" w:rsidR="00000000" w:rsidRPr="00000000">
        <w:rPr>
          <w:rtl w:val="0"/>
        </w:rPr>
        <w:t xml:space="preserve">The absolute entropy values, </w:t>
      </w:r>
      <w:r w:rsidDel="00000000" w:rsidR="00000000" w:rsidRPr="00000000">
        <w:rPr>
          <w:i w:val="1"/>
          <w:rtl w:val="0"/>
        </w:rPr>
        <w:t xml:space="preserve">S</w:t>
      </w:r>
      <w:r w:rsidDel="00000000" w:rsidR="00000000" w:rsidRPr="00000000">
        <w:rPr>
          <w:i w:val="1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, at 298 K for 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  <w:t xml:space="preserve">,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  <w:t xml:space="preserve">, and 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  <w:t xml:space="preserve"> are 192, 131                                  and 193 J K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mol</w:t>
      </w:r>
      <w:r w:rsidDel="00000000" w:rsidR="00000000" w:rsidRPr="00000000">
        <w:rPr>
          <w:vertAlign w:val="superscript"/>
          <w:rtl w:val="0"/>
        </w:rPr>
        <w:t xml:space="preserve">-1</w:t>
      </w:r>
      <w:sdt>
        <w:sdtPr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respectively. Calculate ∆S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for the reaction and explain the sign</w:t>
      </w:r>
    </w:p>
    <w:p w:rsidR="00000000" w:rsidDel="00000000" w:rsidP="00000000" w:rsidRDefault="00000000" w:rsidRPr="00000000" w14:paraId="0000001F">
      <w:pPr>
        <w:tabs>
          <w:tab w:val="center" w:leader="none" w:pos="1004"/>
          <w:tab w:val="center" w:leader="none" w:pos="8695"/>
        </w:tabs>
        <w:spacing w:after="2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sdt>
        <w:sdtPr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of ∆S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  <w:tab/>
      </w: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75" w:right="9" w:hanging="775"/>
        <w:rPr/>
      </w:pPr>
      <w:sdt>
        <w:sdtPr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Calculate  ∆G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 for the reaction at 298 K.  State and explain whether the reaction is</w:t>
      </w:r>
    </w:p>
    <w:p w:rsidR="00000000" w:rsidDel="00000000" w:rsidP="00000000" w:rsidRDefault="00000000" w:rsidRPr="00000000" w14:paraId="00000021">
      <w:pPr>
        <w:tabs>
          <w:tab w:val="center" w:leader="none" w:pos="1292"/>
          <w:tab w:val="center" w:leader="none" w:pos="8695"/>
        </w:tabs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spontaneous.</w:t>
        <w:tab/>
        <w:t xml:space="preserve">3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75" w:right="9" w:hanging="775"/>
        <w:rPr/>
      </w:pPr>
      <w:r w:rsidDel="00000000" w:rsidR="00000000" w:rsidRPr="00000000">
        <w:rPr>
          <w:rtl w:val="0"/>
        </w:rPr>
        <w:t xml:space="preserve">If ammonia was produced as a liquid and not as a gas, state and explain the effect</w:t>
      </w:r>
    </w:p>
    <w:p w:rsidR="00000000" w:rsidDel="00000000" w:rsidP="00000000" w:rsidRDefault="00000000" w:rsidRPr="00000000" w14:paraId="00000023">
      <w:pPr>
        <w:tabs>
          <w:tab w:val="center" w:leader="none" w:pos="3068"/>
          <w:tab w:val="center" w:leader="none" w:pos="8695"/>
        </w:tabs>
        <w:spacing w:after="283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sdt>
        <w:sdtPr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this would have on the value of ∆H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 for the reaction.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center" w:leader="none" w:pos="3233"/>
          <w:tab w:val="center" w:leader="none" w:pos="8695"/>
        </w:tabs>
        <w:spacing w:after="0" w:line="259" w:lineRule="auto"/>
        <w:ind w:lef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3233"/>
          <w:tab w:val="center" w:leader="none" w:pos="8695"/>
        </w:tabs>
        <w:spacing w:after="0" w:line="259" w:lineRule="auto"/>
        <w:ind w:left="-15" w:firstLine="0"/>
        <w:rPr/>
      </w:pPr>
      <w:r w:rsidDel="00000000" w:rsidR="00000000" w:rsidRPr="00000000">
        <w:rPr>
          <w:rtl w:val="0"/>
        </w:rPr>
        <w:t xml:space="preserve">(b)         (i)       Define the terms </w:t>
      </w:r>
      <w:r w:rsidDel="00000000" w:rsidR="00000000" w:rsidRPr="00000000">
        <w:rPr>
          <w:i w:val="1"/>
          <w:rtl w:val="0"/>
        </w:rPr>
        <w:t xml:space="preserve">lattice enthalpy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rtl w:val="0"/>
        </w:rPr>
        <w:t xml:space="preserve">electron affinity</w:t>
      </w:r>
      <w:r w:rsidDel="00000000" w:rsidR="00000000" w:rsidRPr="00000000">
        <w:rPr>
          <w:rtl w:val="0"/>
        </w:rPr>
        <w:t xml:space="preserve">. </w:t>
        <w:tab/>
        <w:t xml:space="preserve">2</w:t>
      </w:r>
    </w:p>
    <w:p w:rsidR="00000000" w:rsidDel="00000000" w:rsidP="00000000" w:rsidRDefault="00000000" w:rsidRPr="00000000" w14:paraId="00000026">
      <w:pPr>
        <w:tabs>
          <w:tab w:val="center" w:leader="none" w:pos="3233"/>
          <w:tab w:val="center" w:leader="none" w:pos="8695"/>
        </w:tabs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60" w:lineRule="auto"/>
        <w:ind w:left="1440" w:right="9" w:hanging="720"/>
        <w:rPr/>
      </w:pPr>
      <w:r w:rsidDel="00000000" w:rsidR="00000000" w:rsidRPr="00000000">
        <w:rPr>
          <w:rtl w:val="0"/>
        </w:rPr>
        <w:t xml:space="preserve">Describe the structure of sodium chloride. </w:t>
        <w:tab/>
      </w:r>
    </w:p>
    <w:p w:rsidR="00000000" w:rsidDel="00000000" w:rsidP="00000000" w:rsidRDefault="00000000" w:rsidRPr="00000000" w14:paraId="00000028">
      <w:pPr>
        <w:tabs>
          <w:tab w:val="center" w:leader="none" w:pos="3582"/>
          <w:tab w:val="center" w:leader="none" w:pos="8695"/>
        </w:tabs>
        <w:spacing w:after="0" w:line="259" w:lineRule="auto"/>
        <w:ind w:left="-15" w:firstLine="0"/>
        <w:rPr/>
      </w:pPr>
      <w:r w:rsidDel="00000000" w:rsidR="00000000" w:rsidRPr="00000000">
        <w:rPr>
          <w:rtl w:val="0"/>
        </w:rPr>
        <w:t xml:space="preserve">6.</w:t>
        <w:tab/>
        <w:t xml:space="preserve">(a)Define the term </w:t>
      </w:r>
      <w:r w:rsidDel="00000000" w:rsidR="00000000" w:rsidRPr="00000000">
        <w:rPr>
          <w:i w:val="1"/>
          <w:rtl w:val="0"/>
        </w:rPr>
        <w:t xml:space="preserve">standard enthalpy change of formation</w:t>
      </w:r>
      <w:sdt>
        <w:sdtPr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, ∆H</w:t>
          </w:r>
        </w:sdtContent>
      </w:sdt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.</w:t>
        <w:tab/>
        <w:t xml:space="preserve">2</w:t>
      </w:r>
    </w:p>
    <w:p w:rsidR="00000000" w:rsidDel="00000000" w:rsidP="00000000" w:rsidRDefault="00000000" w:rsidRPr="00000000" w14:paraId="00000029">
      <w:pPr>
        <w:tabs>
          <w:tab w:val="right" w:leader="none" w:pos="9363"/>
        </w:tabs>
        <w:ind w:left="-15" w:firstLine="0"/>
        <w:rPr/>
      </w:pPr>
      <w:r w:rsidDel="00000000" w:rsidR="00000000" w:rsidRPr="00000000">
        <w:rPr>
          <w:rtl w:val="0"/>
        </w:rPr>
        <w:t xml:space="preserve">(b)        (i) Use the information in the following table to calculate the enthalpy change for the                            </w:t>
      </w:r>
    </w:p>
    <w:p w:rsidR="00000000" w:rsidDel="00000000" w:rsidP="00000000" w:rsidRDefault="00000000" w:rsidRPr="00000000" w14:paraId="0000002A">
      <w:pPr>
        <w:tabs>
          <w:tab w:val="right" w:leader="none" w:pos="9363"/>
        </w:tabs>
        <w:ind w:left="-15" w:firstLine="0"/>
        <w:rPr/>
      </w:pPr>
      <w:r w:rsidDel="00000000" w:rsidR="00000000" w:rsidRPr="00000000">
        <w:rPr>
          <w:rtl w:val="0"/>
        </w:rPr>
        <w:t xml:space="preserve">                 complete combustion of but-1-ene according to the following equation.                          3</w:t>
      </w:r>
    </w:p>
    <w:p w:rsidR="00000000" w:rsidDel="00000000" w:rsidP="00000000" w:rsidRDefault="00000000" w:rsidRPr="00000000" w14:paraId="0000002B">
      <w:pPr>
        <w:spacing w:after="44" w:lineRule="auto"/>
        <w:ind w:left="730" w:right="9" w:firstLine="0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  <w:t xml:space="preserve">    +    6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tl w:val="0"/>
        </w:rPr>
        <w:t xml:space="preserve">    4 CO</w:t>
      </w:r>
      <w:r w:rsidDel="00000000" w:rsidR="00000000" w:rsidRPr="00000000">
        <w:rPr>
          <w:vertAlign w:val="subscript"/>
          <w:rtl w:val="0"/>
        </w:rPr>
        <w:t xml:space="preserve">2(g)</w:t>
      </w:r>
      <w:r w:rsidDel="00000000" w:rsidR="00000000" w:rsidRPr="00000000">
        <w:rPr>
          <w:rtl w:val="0"/>
        </w:rPr>
        <w:t xml:space="preserve">     +     4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1329"/>
          <w:tab w:val="center" w:leader="none" w:pos="3600"/>
          <w:tab w:val="center" w:leader="none" w:pos="5624"/>
          <w:tab w:val="center" w:leader="none" w:pos="7694"/>
        </w:tabs>
        <w:spacing w:after="160"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Compound</w:t>
        <w:tab/>
        <w:t xml:space="preserve">C</w:t>
      </w:r>
      <w:r w:rsidDel="00000000" w:rsidR="00000000" w:rsidRPr="00000000">
        <w:rPr>
          <w:sz w:val="13"/>
          <w:szCs w:val="13"/>
          <w:rtl w:val="0"/>
        </w:rPr>
        <w:t xml:space="preserve">4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sz w:val="13"/>
          <w:szCs w:val="13"/>
          <w:rtl w:val="0"/>
        </w:rPr>
        <w:t xml:space="preserve">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3"/>
          <w:szCs w:val="13"/>
          <w:rtl w:val="0"/>
        </w:rPr>
        <w:t xml:space="preserve">(g)</w:t>
        <w:tab/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sz w:val="13"/>
          <w:szCs w:val="13"/>
          <w:rtl w:val="0"/>
        </w:rPr>
        <w:t xml:space="preserve">2(g)</w:t>
        <w:tab/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sz w:val="13"/>
          <w:szCs w:val="13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sz w:val="13"/>
          <w:szCs w:val="13"/>
          <w:rtl w:val="0"/>
        </w:rPr>
        <w:t xml:space="preserve">(g)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1514"/>
          <w:tab w:val="center" w:leader="none" w:pos="3600"/>
          <w:tab w:val="center" w:leader="none" w:pos="5624"/>
          <w:tab w:val="center" w:leader="none" w:pos="7694"/>
        </w:tabs>
        <w:spacing w:after="160"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sdt>
        <w:sdtPr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∆H</w:t>
          </w:r>
        </w:sdtContent>
      </w:sdt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 (kJ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)</w:t>
        <w:tab/>
        <w:t xml:space="preserve">+0.1</w:t>
        <w:tab/>
        <w:t xml:space="preserve">– 394</w:t>
        <w:tab/>
        <w:t xml:space="preserve">– 242</w:t>
      </w:r>
    </w:p>
    <w:p w:rsidR="00000000" w:rsidDel="00000000" w:rsidP="00000000" w:rsidRDefault="00000000" w:rsidRPr="00000000" w14:paraId="0000002E">
      <w:pPr>
        <w:spacing w:after="48" w:lineRule="auto"/>
        <w:ind w:left="-15" w:right="611" w:firstLine="720"/>
        <w:rPr/>
      </w:pPr>
      <w:r w:rsidDel="00000000" w:rsidR="00000000" w:rsidRPr="00000000">
        <w:rPr>
          <w:rtl w:val="0"/>
        </w:rPr>
        <w:t xml:space="preserve">(ii) Deduce, giving a reason, whether the reactants or the products are more stable. </w:t>
        <w:tab/>
        <w:t xml:space="preserve">   </w:t>
      </w:r>
    </w:p>
    <w:p w:rsidR="00000000" w:rsidDel="00000000" w:rsidP="00000000" w:rsidRDefault="00000000" w:rsidRPr="00000000" w14:paraId="0000002F">
      <w:pPr>
        <w:spacing w:after="48" w:lineRule="auto"/>
        <w:ind w:left="-15" w:right="611" w:firstLine="72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2    </w:t>
      </w:r>
    </w:p>
    <w:p w:rsidR="00000000" w:rsidDel="00000000" w:rsidP="00000000" w:rsidRDefault="00000000" w:rsidRPr="00000000" w14:paraId="00000030">
      <w:pPr>
        <w:spacing w:after="48" w:lineRule="auto"/>
        <w:ind w:left="-15" w:right="611" w:firstLine="720"/>
        <w:rPr/>
      </w:pPr>
      <w:r w:rsidDel="00000000" w:rsidR="00000000" w:rsidRPr="00000000">
        <w:rPr>
          <w:rtl w:val="0"/>
        </w:rPr>
        <w:t xml:space="preserve">(iii) Predict, giving a reason, how the enthalpy change for the complete combustion of                     </w:t>
      </w:r>
    </w:p>
    <w:p w:rsidR="00000000" w:rsidDel="00000000" w:rsidP="00000000" w:rsidRDefault="00000000" w:rsidRPr="00000000" w14:paraId="00000031">
      <w:pPr>
        <w:spacing w:after="48" w:lineRule="auto"/>
        <w:ind w:left="-15" w:right="611" w:firstLine="720"/>
        <w:rPr/>
      </w:pPr>
      <w:r w:rsidDel="00000000" w:rsidR="00000000" w:rsidRPr="00000000">
        <w:rPr>
          <w:rtl w:val="0"/>
        </w:rPr>
        <w:t xml:space="preserve">       but-2-ene would compare with that of but-1-ene based on average bond enthalpies.</w:t>
        <w:tab/>
        <w:t xml:space="preserve">  </w:t>
      </w:r>
    </w:p>
    <w:p w:rsidR="00000000" w:rsidDel="00000000" w:rsidP="00000000" w:rsidRDefault="00000000" w:rsidRPr="00000000" w14:paraId="00000032">
      <w:pPr>
        <w:spacing w:after="48" w:lineRule="auto"/>
        <w:ind w:left="-15" w:right="611" w:firstLine="72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1 </w:t>
      </w:r>
    </w:p>
    <w:p w:rsidR="00000000" w:rsidDel="00000000" w:rsidP="00000000" w:rsidRDefault="00000000" w:rsidRPr="00000000" w14:paraId="00000033">
      <w:pPr>
        <w:spacing w:after="48" w:lineRule="auto"/>
        <w:ind w:right="6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8" w:lineRule="auto"/>
        <w:ind w:right="611"/>
        <w:rPr/>
      </w:pPr>
      <w:r w:rsidDel="00000000" w:rsidR="00000000" w:rsidRPr="00000000">
        <w:rPr>
          <w:rtl w:val="0"/>
        </w:rPr>
        <w:t xml:space="preserve">(c) </w:t>
        <w:tab/>
        <w:t xml:space="preserve">Using the data below,</w:t>
      </w:r>
    </w:p>
    <w:p w:rsidR="00000000" w:rsidDel="00000000" w:rsidP="00000000" w:rsidRDefault="00000000" w:rsidRPr="00000000" w14:paraId="00000035">
      <w:pPr>
        <w:tabs>
          <w:tab w:val="center" w:leader="none" w:pos="1329"/>
          <w:tab w:val="center" w:leader="none" w:pos="3375"/>
          <w:tab w:val="center" w:leader="none" w:pos="4904"/>
          <w:tab w:val="center" w:leader="none" w:pos="6434"/>
          <w:tab w:val="center" w:leader="none" w:pos="7965"/>
        </w:tabs>
        <w:spacing w:after="160"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Compound</w:t>
        <w:tab/>
        <w:t xml:space="preserve">C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(g)</w:t>
        <w:tab/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sz w:val="13"/>
          <w:szCs w:val="13"/>
          <w:rtl w:val="0"/>
        </w:rPr>
        <w:t xml:space="preserve">2(g)</w:t>
        <w:tab/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sz w:val="13"/>
          <w:szCs w:val="13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sz w:val="13"/>
          <w:szCs w:val="13"/>
          <w:rtl w:val="0"/>
        </w:rPr>
        <w:t xml:space="preserve">(g)</w:t>
        <w:tab/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1482"/>
          <w:tab w:val="center" w:leader="none" w:pos="3374"/>
          <w:tab w:val="center" w:leader="none" w:pos="4904"/>
          <w:tab w:val="center" w:leader="none" w:pos="6434"/>
          <w:tab w:val="center" w:leader="none" w:pos="7964"/>
        </w:tabs>
        <w:spacing w:after="160"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(J K</w:t>
      </w:r>
      <w:r w:rsidDel="00000000" w:rsidR="00000000" w:rsidRPr="00000000">
        <w:rPr>
          <w:vertAlign w:val="superscript"/>
          <w:rtl w:val="0"/>
        </w:rPr>
        <w:t xml:space="preserve">-1 </w:t>
      </w:r>
      <w:r w:rsidDel="00000000" w:rsidR="00000000" w:rsidRPr="00000000">
        <w:rPr>
          <w:rtl w:val="0"/>
        </w:rPr>
        <w:t xml:space="preserve">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)</w:t>
        <w:tab/>
        <w:t xml:space="preserve">306</w:t>
        <w:tab/>
        <w:t xml:space="preserve">214</w:t>
        <w:tab/>
        <w:t xml:space="preserve">189</w:t>
        <w:tab/>
        <w:t xml:space="preserve">205</w:t>
      </w:r>
    </w:p>
    <w:p w:rsidR="00000000" w:rsidDel="00000000" w:rsidP="00000000" w:rsidRDefault="00000000" w:rsidRPr="00000000" w14:paraId="00000037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calculate for the reaction in (b) at 25 </w:t>
      </w:r>
      <w:r w:rsidDel="00000000" w:rsidR="00000000" w:rsidRPr="00000000">
        <w:rPr>
          <w:vertAlign w:val="superscript"/>
          <w:rtl w:val="0"/>
        </w:rPr>
        <w:t xml:space="preserve">O</w:t>
      </w:r>
      <w:r w:rsidDel="00000000" w:rsidR="00000000" w:rsidRPr="00000000">
        <w:rPr>
          <w:rtl w:val="0"/>
        </w:rPr>
        <w:t xml:space="preserve">C.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160" w:line="259" w:lineRule="auto"/>
        <w:ind w:left="324" w:hanging="324"/>
        <w:rPr/>
      </w:pPr>
      <w:sdt>
        <w:sdtPr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the standard entropy change,  ∆S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.</w:t>
        <w:tab/>
        <w:t xml:space="preserve">                                                                                           2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160" w:line="259" w:lineRule="auto"/>
        <w:ind w:left="324" w:hanging="324"/>
        <w:rPr/>
      </w:pPr>
      <w:sdt>
        <w:sdtPr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the standard free energy change, ∆G</w:t>
          </w:r>
        </w:sdtContent>
      </w:sdt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.</w:t>
        <w:tab/>
        <w:t xml:space="preserve">                                                                              2 </w:t>
      </w:r>
    </w:p>
    <w:p w:rsidR="00000000" w:rsidDel="00000000" w:rsidP="00000000" w:rsidRDefault="00000000" w:rsidRPr="00000000" w14:paraId="0000003A">
      <w:pPr>
        <w:spacing w:after="1570" w:lineRule="auto"/>
        <w:ind w:right="9"/>
        <w:rPr/>
      </w:pPr>
      <w:r w:rsidDel="00000000" w:rsidR="00000000" w:rsidRPr="00000000">
        <w:rPr>
          <w:rtl w:val="0"/>
        </w:rPr>
        <w:t xml:space="preserve">(d) Predict, giving a reason, the spontaneity of the reaction in (b) (i) at      </w:t>
        <w:tab/>
        <w:tab/>
        <w:t xml:space="preserve">             2                                                           both high and low temperatures </w:t>
      </w:r>
    </w:p>
    <w:p w:rsidR="00000000" w:rsidDel="00000000" w:rsidP="00000000" w:rsidRDefault="00000000" w:rsidRPr="00000000" w14:paraId="0000003B">
      <w:pPr>
        <w:spacing w:after="155" w:line="259" w:lineRule="auto"/>
        <w:ind w:right="2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11" w:top="346" w:left="1440" w:right="14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Gungsuh"/>
  <w:font w:name="Calibri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lowerLetter"/>
      <w:lvlText w:val="%1."/>
      <w:lvlJc w:val="left"/>
      <w:pPr>
        <w:ind w:left="220" w:hanging="2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275" w:hanging="27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275" w:hanging="27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220" w:hanging="2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lowerRoman"/>
      <w:lvlText w:val="(%1)"/>
      <w:lvlJc w:val="left"/>
      <w:pPr>
        <w:ind w:left="775" w:hanging="77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2"/>
      <w:numFmt w:val="lowerRoman"/>
      <w:lvlText w:val="(%1)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lowerRoman"/>
      <w:lvlText w:val="(%1)"/>
      <w:lvlJc w:val="left"/>
      <w:pPr>
        <w:ind w:left="324" w:hanging="32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spacing w:after="4" w:line="250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4" w:line="250" w:lineRule="auto"/>
      <w:ind w:left="10" w:hanging="10"/>
    </w:pPr>
    <w:rPr>
      <w:rFonts w:ascii="Times New Roman" w:cs="Times New Roman" w:eastAsia="Times New Roman" w:hAnsi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0" w:line="259" w:lineRule="auto"/>
      <w:outlineLvl w:val="0"/>
    </w:pPr>
    <w:rPr>
      <w:rFonts w:ascii="Courier New" w:cs="Courier New" w:eastAsia="Courier New" w:hAnsi="Courier New"/>
      <w:b w:val="1"/>
      <w:color w:val="000000"/>
      <w:sz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ourier New" w:cs="Courier New" w:eastAsia="Courier New" w:hAnsi="Courier New"/>
      <w:b w:val="1"/>
      <w:color w:val="000000"/>
      <w:sz w:val="26"/>
    </w:rPr>
  </w:style>
  <w:style w:type="paragraph" w:styleId="ListParagraph">
    <w:name w:val="List Paragraph"/>
    <w:basedOn w:val="Normal"/>
    <w:uiPriority w:val="34"/>
    <w:qFormat w:val="1"/>
    <w:rsid w:val="00676BA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3JH/81RwUj7P3Vjn3TkLTKUv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4AHIhMTdqX0llSGhoRlNfU2prVXZFdkNXU1lxaUlrd3hfb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2025-04-04T19:57:00Z</dcterms:created>
  <dc:creator>User</dc:creator>
</cp:coreProperties>
</file>