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nl243vuh3m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Unit 4 Lesson 1 Periodic Trends Revision Assignment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5qt7uv8ou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1: Key Definitions and Relationships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 Define the following terms in your own words.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First Ionization Energy (IE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):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Electronegativity: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Electron Affinity: 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Atomic Radius: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u2gexv93fdl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2: Explaining Periodic Trends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 For each trend below, state the general change (increase or decrease) and provide a concise explanation for </w:t>
      </w:r>
      <w:r w:rsidDel="00000000" w:rsidR="00000000" w:rsidRPr="00000000">
        <w:rPr>
          <w:i w:val="1"/>
          <w:i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the trend occurs.</w:t>
      </w:r>
    </w:p>
    <w:tbl>
      <w:tblPr>
        <w:tblStyle w:val="Table1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2115"/>
        <w:gridCol w:w="1485"/>
        <w:gridCol w:w="2130"/>
        <w:gridCol w:w="2835"/>
        <w:tblGridChange w:id="0">
          <w:tblGrid>
            <w:gridCol w:w="1170"/>
            <w:gridCol w:w="2115"/>
            <w:gridCol w:w="1485"/>
            <w:gridCol w:w="2130"/>
            <w:gridCol w:w="2835"/>
          </w:tblGrid>
        </w:tblGridChange>
      </w:tblGrid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Property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Trend Across a Period (Left to Right)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Trend Down a Group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Key Explanation (Focus on nuclear charge, shielding, or distance)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Atomic Radius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↓ (Decreases)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↑ (Increases)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Across a period: Increasing nuclear charge with constant principal energy level (shell), pulling valence electrons closer.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First Ionization Energy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↑ (Increases)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↓ (Decreases)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Electronegativity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↑ (Increases)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↓ (Decreases)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Metallic Character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↓ (Decreases)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↑ (Increases)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yiweablf3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Part 3: Concept Application and Problem-Solving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Instructions: Answer the following questions using your understanding of periodic trends and electron configuration.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upxooiurcjnt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A. Comparing Elements (Trends)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Electronegativity Practice: Arrange the following elements in order of increasing electronegativity: K, Ca, Br, As. Explain your reasoning by referencing their positions on the periodic table.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Order: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Explanation: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Radius Comparison: Explain why the atomic radius decreases across Period 3 (Na to Cl). What two factors are primarily responsible for this change?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Anomalous Trends: Why is the first ionization energy of Aluminum (Al) lower than that of Magnesium (Mg)? Focus your answer on the specific electron being removed in each case. 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d04hatabyi5a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B. Ion Size and Isoelectronic Species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Identifying Largest Radius: Identify the species with the largest ionic radius among the following: F</w:t>
      </w:r>
      <w:r w:rsidDel="00000000" w:rsidR="00000000" w:rsidRPr="00000000">
        <w:rPr>
          <w:vertAlign w:val="superscript"/>
          <w:rtl w:val="0"/>
        </w:rPr>
        <w:t xml:space="preserve">−</w:t>
      </w:r>
      <w:r w:rsidDel="00000000" w:rsidR="00000000" w:rsidRPr="00000000">
        <w:rPr>
          <w:rtl w:val="0"/>
        </w:rPr>
        <w:t xml:space="preserve">, 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, O</w:t>
      </w:r>
      <w:r w:rsidDel="00000000" w:rsidR="00000000" w:rsidRPr="00000000">
        <w:rPr>
          <w:vertAlign w:val="superscript"/>
          <w:rtl w:val="0"/>
        </w:rPr>
        <w:t xml:space="preserve">2−</w:t>
      </w:r>
      <w:r w:rsidDel="00000000" w:rsidR="00000000" w:rsidRPr="00000000">
        <w:rPr>
          <w:rtl w:val="0"/>
        </w:rPr>
        <w:t xml:space="preserve">, Mg</w:t>
      </w:r>
      <w:r w:rsidDel="00000000" w:rsidR="00000000" w:rsidRPr="00000000">
        <w:rPr>
          <w:vertAlign w:val="superscript"/>
          <w:rtl w:val="0"/>
        </w:rPr>
        <w:t xml:space="preserve">2+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Largest Species: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Explanation (Hint: Consider the number of protons and electrons):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Isoelectronic Explanation: S</w:t>
      </w:r>
      <w:r w:rsidDel="00000000" w:rsidR="00000000" w:rsidRPr="00000000">
        <w:rPr>
          <w:vertAlign w:val="superscript"/>
          <w:rtl w:val="0"/>
        </w:rPr>
        <w:t xml:space="preserve">2−</w:t>
      </w:r>
      <w:r w:rsidDel="00000000" w:rsidR="00000000" w:rsidRPr="00000000">
        <w:rPr>
          <w:rtl w:val="0"/>
        </w:rPr>
        <w:t xml:space="preserve"> and Cl</w:t>
      </w:r>
      <w:r w:rsidDel="00000000" w:rsidR="00000000" w:rsidRPr="00000000">
        <w:rPr>
          <w:vertAlign w:val="superscript"/>
          <w:rtl w:val="0"/>
        </w:rPr>
        <w:t xml:space="preserve">−</w:t>
      </w:r>
      <w:r w:rsidDel="00000000" w:rsidR="00000000" w:rsidRPr="00000000">
        <w:rPr>
          <w:rtl w:val="0"/>
        </w:rPr>
        <w:t xml:space="preserve"> are isoelectronic (they have the same number of electrons). Explain why the ionic radius of S</w:t>
      </w:r>
      <w:r w:rsidDel="00000000" w:rsidR="00000000" w:rsidRPr="00000000">
        <w:rPr>
          <w:vertAlign w:val="superscript"/>
          <w:rtl w:val="0"/>
        </w:rPr>
        <w:t xml:space="preserve">2−</w:t>
      </w:r>
      <w:r w:rsidDel="00000000" w:rsidR="00000000" w:rsidRPr="00000000">
        <w:rPr>
          <w:rtl w:val="0"/>
        </w:rPr>
        <w:t xml:space="preserve"> is larger than Cl</w:t>
      </w:r>
      <w:r w:rsidDel="00000000" w:rsidR="00000000" w:rsidRPr="00000000">
        <w:rPr>
          <w:vertAlign w:val="superscript"/>
          <w:rtl w:val="0"/>
        </w:rPr>
        <w:t xml:space="preserve">−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Explanation: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Stable Ion: Based on stability, which of the species in Question 1 would have the smallest ionic radius? Why?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f9t5utstpbjl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C. Successive Ionization Energy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Identifying an Element: An unknown element has the following successive ionization energies (IE): [Review Question 7, 65, 66, 67, 68]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1st IE: 738 kJ/mol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2nd IE: 1451 kJ/mol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3rd IE: 7733 kJ/mol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4th IE: 10543 kJ/mol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Question: Which element (Na, Mg, Al, Si) is this most likely to be?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Reasoning: What is the significant jump in energy, and what does this indicate about the element's valence electrons?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General Principle: In general, why is the second ionization energy (IE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 always higher than the first ionization energy (IE</w:t>
      </w:r>
      <w:r w:rsidDel="00000000" w:rsidR="00000000" w:rsidRPr="00000000">
        <w:rPr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) for any given element?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phq6xseh9o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u9xcroxf0z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