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sz w:val="26"/>
          <w:szCs w:val="26"/>
        </w:rPr>
      </w:pPr>
      <w:bookmarkStart w:colFirst="0" w:colLast="0" w:name="_yaor22eqwc1g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IB Chemistry Revision Assignment: Unit 2 Mastery Check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7rrxj4xcwlpv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A: Hydrogen Emission Spectra and Energy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gi84huoibop8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1: Visualizing the Hydrogen Spectrum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Draw a simple energy level diagram for hydrogen showing the first four energy levels (n = 1, 2, 3, 4). Then: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Draw arrows</w:t>
      </w:r>
      <w:r w:rsidDel="00000000" w:rsidR="00000000" w:rsidRPr="00000000">
        <w:rPr>
          <w:rtl w:val="0"/>
        </w:rPr>
        <w:t xml:space="preserve"> to represent the electron transitions that produce the Balmer series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Label each arrow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with the initial and final energy levels (e.g., n=3→n=2)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Identify</w:t>
      </w:r>
      <w:r w:rsidDel="00000000" w:rsidR="00000000" w:rsidRPr="00000000">
        <w:rPr>
          <w:rtl w:val="0"/>
        </w:rPr>
        <w:t xml:space="preserve"> which transition would produce the highest energy photon in the Balmer series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Explain</w:t>
      </w:r>
      <w:r w:rsidDel="00000000" w:rsidR="00000000" w:rsidRPr="00000000">
        <w:rPr>
          <w:rtl w:val="0"/>
        </w:rPr>
        <w:t xml:space="preserve"> why this transition has the highest energy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0xbcjium05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Activity 2: Energy and Wavelength Relationship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Complete this table for the visible lines in the hydrogen Balmer series:</w:t>
      </w:r>
    </w:p>
    <w:tbl>
      <w:tblPr>
        <w:tblStyle w:val="Table1"/>
        <w:tblW w:w="7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95"/>
        <w:gridCol w:w="2000"/>
        <w:gridCol w:w="1295"/>
        <w:gridCol w:w="2885"/>
        <w:tblGridChange w:id="0">
          <w:tblGrid>
            <w:gridCol w:w="1295"/>
            <w:gridCol w:w="2000"/>
            <w:gridCol w:w="1295"/>
            <w:gridCol w:w="28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Transition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Wavelength (nm)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Energy Order (1=highest)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n=3→n=2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656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n=4→n=2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486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Blue-green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n=5→n=2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434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Blue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n=6→n=2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410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Violet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Questions:</w:t>
      </w:r>
      <w:r w:rsidDel="00000000" w:rsidR="00000000" w:rsidRPr="00000000">
        <w:rPr>
          <w:rtl w:val="0"/>
        </w:rPr>
        <w:t xml:space="preserve"> a) What is the relationship between wavelength and energy? b) Which color corresponds to the smallest energy change? c) Why do we see discrete lines rather than a continuous spectrum?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28"/>
          <w:szCs w:val="28"/>
        </w:rPr>
      </w:pPr>
      <w:bookmarkStart w:colFirst="0" w:colLast="0" w:name="_mribvncfrfcj" w:id="4"/>
      <w:bookmarkEnd w:id="4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Part B: Comparing Atomic Models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yjotq0l1uywu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Activity 3: Model Comparison Chart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in the comparison table below:</w:t>
      </w:r>
    </w:p>
    <w:tbl>
      <w:tblPr>
        <w:tblStyle w:val="Table2"/>
        <w:tblW w:w="7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5"/>
        <w:gridCol w:w="1460"/>
        <w:gridCol w:w="3170"/>
        <w:tblGridChange w:id="0">
          <w:tblGrid>
            <w:gridCol w:w="2405"/>
            <w:gridCol w:w="1460"/>
            <w:gridCol w:w="31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Aspect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Bohr Model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Quantum Mechanical Model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Electron location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Electron path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Energy levels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What it explains well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What it cannot explain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tlipopqaqcu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j337cdzb7dj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Activity 4: Historical Development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Short Answer Questions (2-3 sentences each):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did the observation of discrete emission lines challenge the classical model of the atom?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was Bohr's key insight that led to his atomic model?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was Bohr's model eventually replaced by the quantum mechanical model?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does the quantum mechanical model describe where electrons are located?</w:t>
      </w:r>
    </w:p>
    <w:p w:rsidR="00000000" w:rsidDel="00000000" w:rsidP="00000000" w:rsidRDefault="00000000" w:rsidRPr="00000000" w14:paraId="0000003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ye4a6we4vt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C: Heating Curves and Phase Changes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w6if9ko00up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Activity 5: Heating Curve Analysis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Study the heating curve below (describe a typical heating curve showing solid→liquid→gas transitions):</w:t>
      </w:r>
    </w:p>
    <w:p w:rsidR="00000000" w:rsidDel="00000000" w:rsidP="00000000" w:rsidRDefault="00000000" w:rsidRPr="00000000" w14:paraId="0000003F">
      <w:pPr>
        <w:spacing w:after="240" w:before="240" w:lineRule="auto"/>
        <w:ind w:left="-810" w:right="-810" w:firstLine="0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</w:rPr>
        <w:drawing>
          <wp:inline distB="114300" distT="114300" distL="114300" distR="114300">
            <wp:extent cx="3495675" cy="201146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4486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0114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Temperature vs. Time graph with labeled regions: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Region A: Heating solid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 B: Melting (solid-liquid equilibrium)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 C: Heating liquid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 D: Vaporization (liquid-gas equilibrium)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Region E: Heating gas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Questions: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During regions B and D, what happens to:</w:t>
        <w:br w:type="textWrapping"/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Temperature: ________________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Kinetic energy of molecules: ________________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Potential energy of molecules: ________________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type of energy is being used during the horizontal plateaus?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does temperature remain constant during phase changes?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ge5gtpl86ph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a55jnl91yph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xu1hr1480xt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Activity 6: Comparing Substances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 the heating curves for three substances: water (H₂O), methane (CH₄), and ethanol (C₂H₅OH).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Predict and explain: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substance would have the highest boiling point? Why?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substance would have the longest vaporization plateau? Why?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substance would require the least energy to melt? Why?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 to consider: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Water: Strong hydrogen bonding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Ethanol: Hydrogen bonding (weaker than water)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Methane: Only van der Waals forces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40" w:top="2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