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Designing a Reaction Rate Experiment</w:t>
        <w:tab/>
        <w:tab/>
        <w:tab/>
        <w:t xml:space="preserve">Name 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Read the procedure for the following clock reaction: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279988</wp:posOffset>
            </wp:positionV>
            <wp:extent cx="6310313" cy="246374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595" l="25962" r="4968" t="36527"/>
                    <a:stretch>
                      <a:fillRect/>
                    </a:stretch>
                  </pic:blipFill>
                  <pic:spPr>
                    <a:xfrm>
                      <a:off x="0" y="0"/>
                      <a:ext cx="6310313" cy="24637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23813</wp:posOffset>
            </wp:positionH>
            <wp:positionV relativeFrom="paragraph">
              <wp:posOffset>2055637</wp:posOffset>
            </wp:positionV>
            <wp:extent cx="6353175" cy="300037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4319" l="26104" r="4647" t="2734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000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14288</wp:posOffset>
            </wp:positionH>
            <wp:positionV relativeFrom="paragraph">
              <wp:posOffset>5057775</wp:posOffset>
            </wp:positionV>
            <wp:extent cx="6381750" cy="311115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82" l="26122" r="4487" t="3190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11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6219825" cy="291465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5014" l="25801" r="4327" t="26781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reading the procedure and based on your knowledge of kinetics, what can you predict will be the results of this experiment?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keep the volume of HCl constant?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relationship between concentration and reaction rate.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could you redesign this experiment to test </w:t>
      </w:r>
      <w:r w:rsidDel="00000000" w:rsidR="00000000" w:rsidRPr="00000000">
        <w:rPr>
          <w:b w:val="1"/>
          <w:bCs w:val="1"/>
          <w:rtl w:val="0"/>
        </w:rPr>
        <w:t xml:space="preserve">instantaneous rates</w:t>
      </w:r>
      <w:r w:rsidDel="00000000" w:rsidR="00000000" w:rsidRPr="00000000">
        <w:rPr>
          <w:rtl w:val="0"/>
        </w:rPr>
        <w:t xml:space="preserve"> rather than average reaction rates (in other words, how can a graph of concentration vs. time be obtained)?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