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0FA8C" w14:textId="6745DE2A" w:rsidR="00953F31" w:rsidRPr="00944CD1" w:rsidRDefault="00C050E3" w:rsidP="00953F31">
      <w:pPr>
        <w:pStyle w:val="RSCH1"/>
        <w:rPr>
          <w:sz w:val="24"/>
        </w:rPr>
      </w:pPr>
      <w:r>
        <w:t xml:space="preserve">Metallic bonding </w:t>
      </w:r>
      <w:r w:rsidR="002B148C">
        <w:t xml:space="preserve">and </w:t>
      </w:r>
      <w:r w:rsidR="003D1175">
        <w:t>a</w:t>
      </w:r>
      <w:r w:rsidR="002B148C">
        <w:t>lloys</w:t>
      </w:r>
      <w:r w:rsidR="00944CD1">
        <w:t xml:space="preserve">     </w:t>
      </w:r>
      <w:r w:rsidR="00944CD1" w:rsidRPr="00944CD1">
        <w:rPr>
          <w:sz w:val="24"/>
        </w:rPr>
        <w:t>Name _______________</w:t>
      </w:r>
      <w:r w:rsidR="00944CD1">
        <w:rPr>
          <w:sz w:val="24"/>
        </w:rPr>
        <w:t>______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532D322F" w:rsidR="00747545" w:rsidRPr="0049734A" w:rsidRDefault="00C050E3" w:rsidP="00747545">
      <w:pPr>
        <w:pStyle w:val="RSCLearningobjectives"/>
      </w:pPr>
      <w:r>
        <w:t xml:space="preserve">Describe the structure </w:t>
      </w:r>
      <w:r w:rsidR="0015794B">
        <w:t xml:space="preserve">and bonding in </w:t>
      </w:r>
      <w:r w:rsidR="002B148C">
        <w:t>pure metals and alloys</w:t>
      </w:r>
      <w:r w:rsidR="009136FA">
        <w:t>.</w:t>
      </w:r>
    </w:p>
    <w:p w14:paraId="782054EF" w14:textId="094CD89E" w:rsidR="00747545" w:rsidRDefault="009136FA" w:rsidP="00747545">
      <w:pPr>
        <w:pStyle w:val="RSCLearningobjectives"/>
      </w:pPr>
      <w:r>
        <w:t xml:space="preserve">Explain the properties of </w:t>
      </w:r>
      <w:r w:rsidR="002B148C">
        <w:t xml:space="preserve">pure </w:t>
      </w:r>
      <w:r>
        <w:t>metals</w:t>
      </w:r>
      <w:r w:rsidR="002B148C">
        <w:t xml:space="preserve"> and alloys</w:t>
      </w:r>
      <w:r>
        <w:t xml:space="preserve"> using </w:t>
      </w:r>
      <w:r w:rsidR="003D1175">
        <w:t>your</w:t>
      </w:r>
      <w:r w:rsidR="0015794B">
        <w:t xml:space="preserve"> understanding of their structure and </w:t>
      </w:r>
      <w:r>
        <w:t>bonding.</w:t>
      </w:r>
      <w:bookmarkStart w:id="0" w:name="_GoBack"/>
      <w:bookmarkEnd w:id="0"/>
    </w:p>
    <w:p w14:paraId="52503496" w14:textId="432EEE43" w:rsidR="00130C34" w:rsidRDefault="00130C34" w:rsidP="00130C34">
      <w:pPr>
        <w:pStyle w:val="RSCH2"/>
      </w:pPr>
      <w:r w:rsidRPr="00130C34">
        <w:t>Introduction</w:t>
      </w:r>
    </w:p>
    <w:p w14:paraId="01DEC8EE" w14:textId="77777777" w:rsidR="0015794B" w:rsidRDefault="0015794B" w:rsidP="009136FA">
      <w:pPr>
        <w:pStyle w:val="RSCBasictext"/>
        <w:spacing w:after="0"/>
      </w:pPr>
      <w:r>
        <w:t>A m</w:t>
      </w:r>
      <w:r w:rsidR="009136FA">
        <w:t>etallic bond is a type of strong chemical bond which occurs in pure metals and alloys only</w:t>
      </w:r>
      <w:r>
        <w:t xml:space="preserve">. </w:t>
      </w:r>
    </w:p>
    <w:p w14:paraId="51CD8940" w14:textId="77777777" w:rsidR="0015794B" w:rsidRDefault="0015794B" w:rsidP="009136FA">
      <w:pPr>
        <w:pStyle w:val="RSCBasictext"/>
        <w:spacing w:after="0"/>
      </w:pPr>
    </w:p>
    <w:p w14:paraId="7C34E9BE" w14:textId="4AD27905" w:rsidR="009136FA" w:rsidRDefault="0015794B" w:rsidP="009136FA">
      <w:pPr>
        <w:pStyle w:val="RSCBasictext"/>
        <w:spacing w:after="0"/>
      </w:pPr>
      <w:r w:rsidRPr="00975413">
        <w:rPr>
          <w:b/>
          <w:bCs/>
        </w:rPr>
        <w:t>Pure m</w:t>
      </w:r>
      <w:r w:rsidR="009136FA" w:rsidRPr="00975413">
        <w:rPr>
          <w:b/>
          <w:bCs/>
        </w:rPr>
        <w:t>etals</w:t>
      </w:r>
      <w:r w:rsidR="009136FA">
        <w:t xml:space="preserve"> </w:t>
      </w:r>
      <w:r>
        <w:t>have</w:t>
      </w:r>
      <w:r w:rsidR="009136FA">
        <w:t xml:space="preserve"> three-dimensional giant structures </w:t>
      </w:r>
      <w:r>
        <w:t>in which</w:t>
      </w:r>
      <w:r w:rsidR="009136FA">
        <w:t xml:space="preserve"> positive metal ions are arranged in layers surrounded by a sea of delocalised electrons. </w:t>
      </w:r>
      <w:r w:rsidR="009136FA" w:rsidRPr="00975413">
        <w:rPr>
          <w:b/>
          <w:bCs/>
        </w:rPr>
        <w:t>Metallic bonds</w:t>
      </w:r>
      <w:r w:rsidR="009136FA">
        <w:t xml:space="preserve"> are the strong electrostatic </w:t>
      </w:r>
      <w:r>
        <w:t>att</w:t>
      </w:r>
      <w:r w:rsidR="009136FA">
        <w:t xml:space="preserve">ractions between the positively charged metal ions and the sea of delocalised </w:t>
      </w:r>
      <w:r>
        <w:t xml:space="preserve">negative </w:t>
      </w:r>
      <w:r w:rsidR="009136FA">
        <w:t>electrons.</w:t>
      </w:r>
    </w:p>
    <w:p w14:paraId="3328AF93" w14:textId="3AE45658" w:rsidR="0015794B" w:rsidRDefault="0015794B" w:rsidP="009136FA">
      <w:pPr>
        <w:pStyle w:val="RSCBasictext"/>
        <w:spacing w:after="0"/>
      </w:pPr>
    </w:p>
    <w:p w14:paraId="64D153CB" w14:textId="47ED2E09" w:rsidR="0015794B" w:rsidRDefault="0015794B" w:rsidP="009136FA">
      <w:pPr>
        <w:pStyle w:val="RSCBasictext"/>
        <w:spacing w:after="0"/>
      </w:pPr>
      <w:r w:rsidRPr="00975413">
        <w:rPr>
          <w:b/>
          <w:bCs/>
        </w:rPr>
        <w:t xml:space="preserve">Alloys </w:t>
      </w:r>
      <w:r>
        <w:t xml:space="preserve">are mixtures of two or more elements </w:t>
      </w:r>
      <w:r w:rsidR="0062635F">
        <w:t xml:space="preserve">where </w:t>
      </w:r>
      <w:r>
        <w:t xml:space="preserve">at least one element </w:t>
      </w:r>
      <w:r w:rsidR="0062635F">
        <w:t xml:space="preserve">is </w:t>
      </w:r>
      <w:r>
        <w:t>a metal. Different elements have different sized atoms which distort the layers of metal atoms in the giant structure and affect the metal’s properties.</w:t>
      </w:r>
    </w:p>
    <w:p w14:paraId="14F826EC" w14:textId="77777777" w:rsidR="009136FA" w:rsidRDefault="009136FA" w:rsidP="009136FA">
      <w:pPr>
        <w:pStyle w:val="RSCBasictext"/>
        <w:spacing w:after="0"/>
      </w:pPr>
    </w:p>
    <w:p w14:paraId="5322202C" w14:textId="62F6D2E4" w:rsidR="00767982" w:rsidRDefault="0015794B" w:rsidP="009136FA">
      <w:pPr>
        <w:pStyle w:val="RSCBasictext"/>
        <w:spacing w:after="0"/>
      </w:pPr>
      <w:r>
        <w:t>Both m</w:t>
      </w:r>
      <w:r w:rsidR="009136FA">
        <w:t xml:space="preserve">etals </w:t>
      </w:r>
      <w:r>
        <w:t xml:space="preserve">and alloys have high melting points as a large amount of energy is required to overcome the strong forces of attraction between the metal ions and the negative delocalised electrons. They </w:t>
      </w:r>
      <w:r w:rsidR="009136FA">
        <w:t xml:space="preserve">are </w:t>
      </w:r>
      <w:r>
        <w:t xml:space="preserve">also </w:t>
      </w:r>
      <w:r w:rsidR="009136FA">
        <w:t xml:space="preserve">good electrical conductors </w:t>
      </w:r>
      <w:r w:rsidR="000457A3">
        <w:t>o</w:t>
      </w:r>
      <w:r>
        <w:t>w</w:t>
      </w:r>
      <w:r w:rsidR="000457A3">
        <w:t>i</w:t>
      </w:r>
      <w:r>
        <w:t>ng</w:t>
      </w:r>
      <w:r w:rsidR="009136FA">
        <w:t xml:space="preserve"> to the sea of delocalised electrons</w:t>
      </w:r>
      <w:r w:rsidR="0062635F">
        <w:t>,</w:t>
      </w:r>
      <w:r w:rsidR="009136FA">
        <w:t xml:space="preserve"> which are free to move through the structure and carry electrical charge. </w:t>
      </w:r>
    </w:p>
    <w:p w14:paraId="5B2552B4" w14:textId="77777777" w:rsidR="000457A3" w:rsidRDefault="000457A3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80138B9" w14:textId="5E2561C9" w:rsidR="00625E62" w:rsidRDefault="009136FA" w:rsidP="00625E62">
      <w:pPr>
        <w:pStyle w:val="RSCH2"/>
      </w:pPr>
      <w:r>
        <w:lastRenderedPageBreak/>
        <w:t>Task 1</w:t>
      </w:r>
      <w:r w:rsidR="00FC0A54">
        <w:t xml:space="preserve"> – True or false?</w:t>
      </w:r>
    </w:p>
    <w:p w14:paraId="0FCB594C" w14:textId="296B8BEF" w:rsidR="009136FA" w:rsidRDefault="002B148C" w:rsidP="009136FA">
      <w:pPr>
        <w:pStyle w:val="RSCBasictext"/>
        <w:spacing w:after="0"/>
      </w:pPr>
      <w:r>
        <w:t>D</w:t>
      </w:r>
      <w:r w:rsidR="009136FA">
        <w:t xml:space="preserve">etermine whether the following statements are </w:t>
      </w:r>
      <w:r w:rsidR="009136FA" w:rsidRPr="002B148C">
        <w:rPr>
          <w:b/>
          <w:bCs/>
        </w:rPr>
        <w:t>true</w:t>
      </w:r>
      <w:r w:rsidR="009136FA">
        <w:t xml:space="preserve"> or </w:t>
      </w:r>
      <w:r w:rsidR="009136FA" w:rsidRPr="002B148C">
        <w:rPr>
          <w:b/>
          <w:bCs/>
        </w:rPr>
        <w:t>false</w:t>
      </w:r>
      <w:r>
        <w:t>:</w:t>
      </w:r>
    </w:p>
    <w:p w14:paraId="072D638C" w14:textId="07DD842F" w:rsidR="009136FA" w:rsidRDefault="009136FA" w:rsidP="009136FA">
      <w:pPr>
        <w:pStyle w:val="RSCBulletedlist"/>
      </w:pPr>
      <w:r>
        <w:t xml:space="preserve">Metal ions are </w:t>
      </w:r>
      <w:r w:rsidR="0015794B">
        <w:t xml:space="preserve">always </w:t>
      </w:r>
      <w:r>
        <w:t>positively charged.</w:t>
      </w:r>
    </w:p>
    <w:p w14:paraId="7350A868" w14:textId="78F9037A" w:rsidR="009136FA" w:rsidRDefault="009136FA" w:rsidP="009136FA">
      <w:pPr>
        <w:pStyle w:val="RSCBulletedlist"/>
      </w:pPr>
      <w:r>
        <w:t>The metal ions are close packed in the structure.</w:t>
      </w:r>
    </w:p>
    <w:p w14:paraId="1CA7D0FE" w14:textId="77777777" w:rsidR="009136FA" w:rsidRDefault="009136FA" w:rsidP="009136FA">
      <w:pPr>
        <w:pStyle w:val="RSCBulletedlist"/>
      </w:pPr>
      <w:r>
        <w:t>In metallic bonding, the outer shell electrons are delocalised.</w:t>
      </w:r>
    </w:p>
    <w:p w14:paraId="6D095E89" w14:textId="77777777" w:rsidR="009136FA" w:rsidRDefault="009136FA" w:rsidP="009136FA">
      <w:pPr>
        <w:pStyle w:val="RSCBulletedlist"/>
      </w:pPr>
      <w:r>
        <w:t>The delocalised electrons are in a fixed position and are unable to move.</w:t>
      </w:r>
    </w:p>
    <w:p w14:paraId="1B7CABCD" w14:textId="77777777" w:rsidR="009136FA" w:rsidRDefault="009136FA" w:rsidP="009136FA">
      <w:pPr>
        <w:pStyle w:val="RSCBulletedlist"/>
      </w:pPr>
      <w:r>
        <w:t>Metals cannot conduct electricity.</w:t>
      </w:r>
    </w:p>
    <w:p w14:paraId="18D79F08" w14:textId="77777777" w:rsidR="009136FA" w:rsidRDefault="009136FA" w:rsidP="009136FA">
      <w:pPr>
        <w:pStyle w:val="RSCBulletedlist"/>
      </w:pPr>
      <w:r>
        <w:t>Metals have high melting points.</w:t>
      </w:r>
    </w:p>
    <w:p w14:paraId="22FCBB4B" w14:textId="77777777" w:rsidR="009136FA" w:rsidRDefault="009136FA" w:rsidP="009136FA">
      <w:pPr>
        <w:pStyle w:val="RSCBulletedlist"/>
      </w:pPr>
      <w:r>
        <w:t>Metals are malleable and ductile.</w:t>
      </w:r>
    </w:p>
    <w:p w14:paraId="54A9E75D" w14:textId="04646715" w:rsidR="009136FA" w:rsidRDefault="009136FA" w:rsidP="009136FA">
      <w:pPr>
        <w:pStyle w:val="RSCBulletedlist"/>
      </w:pPr>
      <w:r>
        <w:t>An alloy is a mixture of two or more elements, where at least one element is a metal.</w:t>
      </w:r>
    </w:p>
    <w:p w14:paraId="151DC0B1" w14:textId="77777777" w:rsidR="009136FA" w:rsidRDefault="009136FA" w:rsidP="009136FA">
      <w:pPr>
        <w:pStyle w:val="RSCBulletedlist"/>
      </w:pPr>
      <w:r>
        <w:t>Pure metals are stronger than alloys.</w:t>
      </w:r>
    </w:p>
    <w:p w14:paraId="3175FAFA" w14:textId="77777777" w:rsidR="009136FA" w:rsidRDefault="009136FA" w:rsidP="009136FA">
      <w:pPr>
        <w:pStyle w:val="RSCBulletedlist"/>
      </w:pPr>
      <w:r>
        <w:t>Alloys have a layered structure.</w:t>
      </w:r>
    </w:p>
    <w:p w14:paraId="162A16E6" w14:textId="77777777" w:rsidR="009136FA" w:rsidRDefault="009136FA" w:rsidP="009136FA">
      <w:pPr>
        <w:pStyle w:val="RSCBulletedlist"/>
      </w:pPr>
      <w:r>
        <w:t>In alloys, the atoms are all the same size.</w:t>
      </w:r>
    </w:p>
    <w:p w14:paraId="4A198ED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F464886" w14:textId="144F87CD" w:rsidR="0094426C" w:rsidRPr="0094426C" w:rsidRDefault="009136FA" w:rsidP="0094426C">
      <w:pPr>
        <w:pStyle w:val="RSCH2"/>
      </w:pPr>
      <w:r>
        <w:lastRenderedPageBreak/>
        <w:t>Task 2</w:t>
      </w:r>
      <w:r w:rsidR="00FC0A54">
        <w:t xml:space="preserve"> – Description </w:t>
      </w:r>
      <w:r w:rsidR="00FC0A54" w:rsidRPr="00F7767A">
        <w:t>of metallic bonding</w:t>
      </w:r>
    </w:p>
    <w:p w14:paraId="6BEC98CC" w14:textId="3BAF23B5" w:rsidR="00F7234A" w:rsidRDefault="00E6680E" w:rsidP="00F7234A">
      <w:pPr>
        <w:pStyle w:val="RSCnumberedlist"/>
      </w:pPr>
      <w:r>
        <w:t>A</w:t>
      </w:r>
      <w:r w:rsidR="009136FA" w:rsidRPr="009136FA">
        <w:t xml:space="preserve"> student produced </w:t>
      </w:r>
      <w:r>
        <w:t xml:space="preserve">the diagram below </w:t>
      </w:r>
      <w:r w:rsidR="00F7234A">
        <w:t xml:space="preserve">to represent the structure and bonding in </w:t>
      </w:r>
      <w:r w:rsidR="009136FA" w:rsidRPr="009136FA">
        <w:t xml:space="preserve">magnesium. There are </w:t>
      </w:r>
      <w:r w:rsidR="00F7234A">
        <w:t xml:space="preserve">some </w:t>
      </w:r>
      <w:r w:rsidR="009136FA" w:rsidRPr="009136FA">
        <w:t xml:space="preserve">errors in this </w:t>
      </w:r>
      <w:r w:rsidR="0015794B">
        <w:t>diagram</w:t>
      </w:r>
      <w:r w:rsidR="009136FA" w:rsidRPr="009136FA">
        <w:t xml:space="preserve">. </w:t>
      </w:r>
    </w:p>
    <w:p w14:paraId="420D16D0" w14:textId="77777777" w:rsidR="00F7234A" w:rsidRDefault="00F7234A" w:rsidP="0015794B">
      <w:pPr>
        <w:pStyle w:val="RSCnumberedlist"/>
        <w:numPr>
          <w:ilvl w:val="0"/>
          <w:numId w:val="0"/>
        </w:numPr>
        <w:ind w:left="360"/>
      </w:pPr>
    </w:p>
    <w:p w14:paraId="411A2E16" w14:textId="63AB8D09" w:rsidR="009136FA" w:rsidRDefault="0015794B" w:rsidP="0015794B">
      <w:pPr>
        <w:pStyle w:val="RSCnumberedlist"/>
        <w:numPr>
          <w:ilvl w:val="0"/>
          <w:numId w:val="0"/>
        </w:numPr>
        <w:ind w:left="360"/>
      </w:pPr>
      <w:r>
        <w:t xml:space="preserve">Identify </w:t>
      </w:r>
      <w:r w:rsidRPr="0015794B">
        <w:rPr>
          <w:b/>
          <w:bCs/>
        </w:rPr>
        <w:t>three</w:t>
      </w:r>
      <w:r>
        <w:t xml:space="preserve"> errors</w:t>
      </w:r>
      <w:r w:rsidR="00F7767A">
        <w:t xml:space="preserve"> and record them</w:t>
      </w:r>
      <w:r>
        <w:t xml:space="preserve"> in the table </w:t>
      </w:r>
      <w:r w:rsidR="00F7234A">
        <w:t>on the next page</w:t>
      </w:r>
      <w:r>
        <w:t>.</w:t>
      </w:r>
      <w:r w:rsidR="00F7234A">
        <w:t xml:space="preserve"> </w:t>
      </w:r>
      <w:r>
        <w:t xml:space="preserve">Suggest </w:t>
      </w:r>
      <w:r w:rsidR="009136FA" w:rsidRPr="009136FA">
        <w:t>what is wrong with this image</w:t>
      </w:r>
      <w:r>
        <w:t xml:space="preserve"> using your knowledge and understanding of metallic bonding</w:t>
      </w:r>
      <w:r w:rsidR="009136FA" w:rsidRPr="009136FA">
        <w:t>.</w:t>
      </w:r>
    </w:p>
    <w:p w14:paraId="073829A5" w14:textId="2C98B4E2" w:rsidR="0015794B" w:rsidRDefault="0015794B" w:rsidP="0015794B">
      <w:pPr>
        <w:pStyle w:val="RSCnumberedlist"/>
        <w:numPr>
          <w:ilvl w:val="0"/>
          <w:numId w:val="0"/>
        </w:numPr>
        <w:ind w:left="360"/>
      </w:pPr>
    </w:p>
    <w:p w14:paraId="1A25FF61" w14:textId="47B13C08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C9A9C5C" wp14:editId="1BAC1147">
            <wp:extent cx="4007485" cy="2198945"/>
            <wp:effectExtent l="0" t="0" r="0" b="0"/>
            <wp:doc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rteen dark red circles with 'Mg+' written in the centre. In a regular lattice arrangement over three rows. Surrounding the smaller dark red circle is another red ring. One the ring is a small yellow circle with a e- in the centr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82" cy="22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6C2D" w14:textId="7F1C36C6" w:rsidR="009136FA" w:rsidRDefault="009136FA" w:rsidP="009136FA">
      <w:pPr>
        <w:pStyle w:val="RSCnumberedlist"/>
        <w:numPr>
          <w:ilvl w:val="0"/>
          <w:numId w:val="0"/>
        </w:numPr>
        <w:ind w:left="360"/>
        <w:jc w:val="center"/>
      </w:pPr>
    </w:p>
    <w:p w14:paraId="786E4E66" w14:textId="446C92A9" w:rsidR="00C66099" w:rsidRDefault="00C66099" w:rsidP="00C66099">
      <w:pPr>
        <w:pStyle w:val="RSCnumberedlist"/>
        <w:numPr>
          <w:ilvl w:val="0"/>
          <w:numId w:val="0"/>
        </w:numPr>
        <w:ind w:left="360"/>
      </w:pPr>
      <w:r>
        <w:t>Use the following checklist to identify any issues with the diagram:</w:t>
      </w:r>
    </w:p>
    <w:p w14:paraId="10A64F60" w14:textId="702C5F50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Has the correct symbol for magnesium been used? Check on your periodic table.</w:t>
      </w:r>
    </w:p>
    <w:p w14:paraId="573FC6C4" w14:textId="0F46A4C3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Look at the charge of the magnesium ion</w:t>
      </w:r>
      <w:r w:rsidR="00807BA4">
        <w:rPr>
          <w:lang w:eastAsia="en-GB"/>
        </w:rPr>
        <w:t>s</w:t>
      </w:r>
      <w:r>
        <w:rPr>
          <w:lang w:eastAsia="en-GB"/>
        </w:rPr>
        <w:t>. Are metal ions positively or negatively charged? If magnesium is in group 2 on the periodic table is this the correct charge?</w:t>
      </w:r>
    </w:p>
    <w:p w14:paraId="44B927D4" w14:textId="4BDC827F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Should the outer shell electrons be shared, donated, delocalised or still in the outer electron shell in metallic bonding?</w:t>
      </w:r>
    </w:p>
    <w:p w14:paraId="0E39D147" w14:textId="0BDE5B6B" w:rsidR="00C66099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In pure metals the ions are the same size and arranged in layers. Is this shown in the diagram?</w:t>
      </w:r>
    </w:p>
    <w:p w14:paraId="10EA896A" w14:textId="15F863F1" w:rsidR="00F7234A" w:rsidRDefault="00C66099" w:rsidP="00C66099">
      <w:pPr>
        <w:pStyle w:val="RSCBulletedlist"/>
        <w:rPr>
          <w:lang w:eastAsia="en-GB"/>
        </w:rPr>
      </w:pPr>
      <w:r>
        <w:rPr>
          <w:lang w:eastAsia="en-GB"/>
        </w:rPr>
        <w:t>Should the ions be close packed or have a lot of space between them?</w:t>
      </w:r>
    </w:p>
    <w:p w14:paraId="16D2D63A" w14:textId="2597C6D4" w:rsidR="00C66099" w:rsidRPr="00F7234A" w:rsidRDefault="00F7234A" w:rsidP="00F7234A">
      <w:pPr>
        <w:ind w:left="714" w:hanging="357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8616" w:type="dxa"/>
        <w:jc w:val="center"/>
        <w:tblLook w:val="04A0" w:firstRow="1" w:lastRow="0" w:firstColumn="1" w:lastColumn="0" w:noHBand="0" w:noVBand="1"/>
      </w:tblPr>
      <w:tblGrid>
        <w:gridCol w:w="3681"/>
        <w:gridCol w:w="4935"/>
      </w:tblGrid>
      <w:tr w:rsidR="00F7767A" w:rsidRPr="00E73726" w14:paraId="675086FE" w14:textId="77777777" w:rsidTr="00975413">
        <w:trPr>
          <w:trHeight w:val="425"/>
          <w:jc w:val="center"/>
        </w:trPr>
        <w:tc>
          <w:tcPr>
            <w:tcW w:w="3681" w:type="dxa"/>
            <w:shd w:val="clear" w:color="auto" w:fill="FDE2BB"/>
          </w:tcPr>
          <w:p w14:paraId="64EFC402" w14:textId="5B103884" w:rsidR="00F7767A" w:rsidRPr="00E73726" w:rsidRDefault="00F7767A" w:rsidP="00DB0836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lastRenderedPageBreak/>
              <w:t>Description of error</w:t>
            </w:r>
          </w:p>
        </w:tc>
        <w:tc>
          <w:tcPr>
            <w:tcW w:w="4935" w:type="dxa"/>
            <w:shd w:val="clear" w:color="auto" w:fill="FDE2BB"/>
          </w:tcPr>
          <w:p w14:paraId="5D3F7AA2" w14:textId="77777777" w:rsidR="00F7767A" w:rsidRPr="00E73726" w:rsidRDefault="00F7767A" w:rsidP="00080A00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 w:rsidRPr="002B148C">
              <w:rPr>
                <w:rFonts w:ascii="Century Gothic" w:hAnsi="Century Gothic"/>
                <w:b/>
                <w:bCs/>
                <w:color w:val="C8102E"/>
              </w:rPr>
              <w:t xml:space="preserve">Explanation </w:t>
            </w:r>
            <w:r>
              <w:rPr>
                <w:rFonts w:ascii="Century Gothic" w:hAnsi="Century Gothic"/>
                <w:b/>
                <w:bCs/>
                <w:color w:val="C8102E"/>
              </w:rPr>
              <w:t>of why this is incorrect</w:t>
            </w:r>
          </w:p>
        </w:tc>
      </w:tr>
      <w:tr w:rsidR="00F7767A" w:rsidRPr="00985C41" w14:paraId="0605A803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1757BEEE" w14:textId="0264E52E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1C445F38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0CCA7564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220B2534" w14:textId="02E34974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209EF284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F7767A" w:rsidRPr="00985C41" w14:paraId="3587E1F0" w14:textId="77777777" w:rsidTr="00975413">
        <w:trPr>
          <w:trHeight w:val="2021"/>
          <w:jc w:val="center"/>
        </w:trPr>
        <w:tc>
          <w:tcPr>
            <w:tcW w:w="3681" w:type="dxa"/>
            <w:vAlign w:val="center"/>
          </w:tcPr>
          <w:p w14:paraId="4E064316" w14:textId="3BDA2D78" w:rsidR="00F7767A" w:rsidRPr="00985C41" w:rsidRDefault="00F7767A" w:rsidP="007776F2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  <w:tc>
          <w:tcPr>
            <w:tcW w:w="4935" w:type="dxa"/>
            <w:vAlign w:val="center"/>
          </w:tcPr>
          <w:p w14:paraId="614880F3" w14:textId="77777777" w:rsidR="00F7767A" w:rsidRPr="00985C41" w:rsidRDefault="00F7767A" w:rsidP="007776F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</w:tbl>
    <w:p w14:paraId="269A5B07" w14:textId="2A937C72" w:rsidR="009136FA" w:rsidRDefault="009136FA" w:rsidP="009136FA">
      <w:pPr>
        <w:pStyle w:val="RSCnumberedlist"/>
        <w:numPr>
          <w:ilvl w:val="0"/>
          <w:numId w:val="0"/>
        </w:numPr>
        <w:ind w:left="360"/>
      </w:pPr>
    </w:p>
    <w:p w14:paraId="56ADA29A" w14:textId="097F3DB5" w:rsidR="00F7767A" w:rsidRDefault="00F7767A" w:rsidP="00F7767A">
      <w:pPr>
        <w:pStyle w:val="RSCnumberedlist"/>
        <w:ind w:left="0" w:firstLine="0"/>
      </w:pPr>
      <w:r>
        <w:t xml:space="preserve">Complete a labelled diagram to represent metallic bonding in magnesium. </w:t>
      </w:r>
      <w:r w:rsidRPr="002B148C">
        <w:t>Us</w:t>
      </w:r>
      <w:r>
        <w:t>e</w:t>
      </w:r>
      <w:r w:rsidRPr="002B148C">
        <w:t xml:space="preserve"> your annotations from </w:t>
      </w:r>
      <w:r>
        <w:t>question 1</w:t>
      </w:r>
      <w:r w:rsidRPr="002B148C">
        <w:t xml:space="preserve"> and your own knowledge</w:t>
      </w:r>
      <w:r>
        <w:t>.</w:t>
      </w:r>
      <w:r w:rsidRPr="002B148C">
        <w:rPr>
          <w:noProof/>
        </w:rPr>
        <w:t xml:space="preserve"> </w:t>
      </w:r>
    </w:p>
    <w:p w14:paraId="73F1377C" w14:textId="77777777" w:rsidR="00F7234A" w:rsidRDefault="00F7234A" w:rsidP="00F7234A">
      <w:pPr>
        <w:pStyle w:val="RSCnumberedlist"/>
        <w:numPr>
          <w:ilvl w:val="0"/>
          <w:numId w:val="0"/>
        </w:numPr>
      </w:pPr>
    </w:p>
    <w:p w14:paraId="1C3A4D1F" w14:textId="7635A5BF" w:rsidR="002B148C" w:rsidRDefault="002B148C" w:rsidP="002B148C">
      <w:pPr>
        <w:pStyle w:val="RSCnumberedlist"/>
        <w:numPr>
          <w:ilvl w:val="0"/>
          <w:numId w:val="0"/>
        </w:numPr>
        <w:ind w:left="360" w:hanging="360"/>
      </w:pPr>
    </w:p>
    <w:p w14:paraId="3688EED3" w14:textId="3807545F" w:rsidR="00F7234A" w:rsidRDefault="00656B05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0C3C85AD" wp14:editId="79E107BC">
                <wp:extent cx="4095750" cy="2114550"/>
                <wp:effectExtent l="0" t="0" r="19050" b="19050"/>
                <wp:docPr id="2" name="Group 2" descr="Thirteen red circles arranged in a regular lattice arrangement over three row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2114550"/>
                          <a:chOff x="0" y="0"/>
                          <a:chExt cx="4095750" cy="2114550"/>
                        </a:xfrm>
                      </wpg:grpSpPr>
                      <wps:wsp>
                        <wps:cNvPr id="18" name="Oval 18"/>
                        <wps:cNvSpPr/>
                        <wps:spPr>
                          <a:xfrm>
                            <a:off x="390525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247775" y="95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209550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952750" y="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400050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247775" y="146685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09550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952750" y="14573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857250" y="73342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704975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552700" y="723900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3448050" y="714375"/>
                            <a:ext cx="647700" cy="6477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C8102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FF7CF8D" id="Group 2" o:spid="_x0000_s1026" alt="Thirteen red circles arranged in a regular lattice arrangement over three rows." style="width:322.5pt;height:166.5pt;mso-position-horizontal-relative:char;mso-position-vertical-relative:line" coordsize="40957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7QcAQAAHs2AAAOAAAAZHJzL2Uyb0RvYy54bWzsW11v4ygUfV9p/4Pl9238lTqJ6o6qzrRa&#10;qZpW21nNMyU4sWQDC6RJ99fvAX80bqudSVdaNRJ9cI2BC5zccy9c4OzTrqmDR6Z0JXgRxidRGDBO&#10;xbLiqyL889vVb7Mw0IbwJakFZ0X4xHT46fzXX862csESsRb1kqkAQrhebGURro2Ri8lE0zVriD4R&#10;knFklkI1xCCpVpOlIltIb+pJEkWnk61QS6kEZVrj6+c2Mzx38suSUXNblpqZoC5C9M24p3LPB/uc&#10;nJ+RxUoRua5o1w3yjl40pOJodBD1mRgSbFT1SlRTUSW0KM0JFc1ElGVFmRsDRhNHL0ZzrcRGurGs&#10;FtuVHGACtC9werdY+vXxWsl7eaeAxFaugIVL2bHsStXY/+hlsHOQPQ2QsZ0JKD5m0XyaT4EsRV4S&#10;x9kUCQcqXQP5V/Xo+ssPak76hiej7mwlFEQ/Y6D/Gwb3ayKZg1YvgMGdCqol9BfaykkDPb19JHWA&#10;pEPFFRkw0gsNuN4AKJ1H02QaBq9ROs3yPOpA6t4heBgpWUilzTUTTWBfipDVdSW17R9ZkMcbbdrS&#10;fSn7mYurqq4d0jW3H7Soq6X95hJq9XBZqwCjKMLLWRwlX+xQ0OJeMaRsVeDcD8m9maeaWRk1/4OV&#10;gAW/cuJ64kjJBrGEUsZN3GatyZK1rU0j/PWNWRrbGq5pJ9BKLtHLQXYnoC/ZCullt33uytuqzHF6&#10;qBz9W8faykMN17LgZqjcVFyotwTUGFXXclu+B6mFxqL0IJZPUBolWouiJb2q8NPdEG3uiIIJwa8N&#10;s2hu8ShrsS1C0b2FwVqov9/6bstDq5EbBluYpCLUf22IYmFQ/86h7/M4y6wNc4lsmidIqP2ch/0c&#10;vmkuBX79GAZYUvdqy5u6fy2VaL7Del7YVpFFOEXbRUiN6hOXpjWVsL+UXVy4YrBbkpgbfi+pFW5R&#10;tXr5bfedKNnpr4F5+Cp6jr3S4basrcnFxcaIsnIK/oxrhzf4bo3S/0H8+Zj484OIHyfgd94yf25N&#10;AJQHqtoZOk9+a3c8+a0Z8OTvDMVHIr+1o3teH0nw15odTAx+7PUTzIDg87zb927fu/0jc/sJJkf7&#10;zHfTvp9nPny9W/v4Cb+f8NsZtJ/wt4vqI5jwJ/mY+flBPj+Dr7NBDxA/zk5PZ33Mw0/5/Xrfr/eP&#10;gf7jQF9yWKBvf73v+e/jfT7ed2zxvmQc70PyvUt+7HjkqQ/5teHyYYfAx/t9vL9Viee9gY8U8kvH&#10;IT8kD+L/3sLf89/7f+//j83/p+PAH5KH8L9d+ecJNvyd4fB7fd7xv7Wh7zf63aGAD+X4k1HcL00O&#10;Iv4Mhy66uF+eppmf9vtpv4/6H9ExnzQdsz89iP1xHmXz7piPd/5+u99v9x/Zdn+ajemfHUT/ZIrt&#10;/u6gj6e/p7+n/7HRHyd09077pO6c7k+f9kmzbNZv+udxlmIigNmvX/r7pb9f+lsevLinctAZf3fV&#10;Bzec3LZRdxvLXqHaT7s7Ac93xs7/AQAA//8DAFBLAwQUAAYACAAAACEAkgVuO9wAAAAFAQAADwAA&#10;AGRycy9kb3ducmV2LnhtbEyPQUvDQBCF74L/YRnBm93E2FJiNqUU9VQEW0F6mybTJDQ7G7LbJP33&#10;jl708uDxhve+yVaTbdVAvW8cG4hnESjiwpUNVwY+968PS1A+IJfYOiYDV/Kwym9vMkxLN/IHDbtQ&#10;KSlhn6KBOoQu1doXNVn0M9cRS3ZyvcUgtq902eMo5bbVj1G00BYbloUaO9rUVJx3F2vgbcRxncQv&#10;w/Z82lwP+/n71zYmY+7vpvUzqEBT+DuGH3xBh1yYju7CpVetAXkk/Kpki6e52KOBJEki0Hmm/9Pn&#10;3wAAAP//AwBQSwECLQAUAAYACAAAACEAtoM4kv4AAADhAQAAEwAAAAAAAAAAAAAAAAAAAAAAW0Nv&#10;bnRlbnRfVHlwZXNdLnhtbFBLAQItABQABgAIAAAAIQA4/SH/1gAAAJQBAAALAAAAAAAAAAAAAAAA&#10;AC8BAABfcmVscy8ucmVsc1BLAQItABQABgAIAAAAIQBoZZ7QcAQAAHs2AAAOAAAAAAAAAAAAAAAA&#10;AC4CAABkcnMvZTJvRG9jLnhtbFBLAQItABQABgAIAAAAIQCSBW473AAAAAUBAAAPAAAAAAAAAAAA&#10;AAAAAMoGAABkcnMvZG93bnJldi54bWxQSwUGAAAAAAQABADzAAAA0wcAAAAA&#10;">
                <v:oval id="Oval 18" o:spid="_x0000_s1027" style="position:absolute;left:390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YrwwAAANsAAAAPAAAAZHJzL2Rvd25yZXYueG1sRI9BawIx&#10;EIXvgv8hjNCbm20LIlujFGlBsAhq6XmaTHeXbibbJNX13zsHwdsM78173yxWg+/UiWJqAxt4LEpQ&#10;xDa4lmsDn8f36RxUysgOu8Bk4EIJVsvxaIGVC2fe0+mQayUhnCo00OTcV1on25DHVISeWLSfED1m&#10;WWOtXcSzhPtOP5XlTHtsWRoa7GndkP09/HsDXzbudt/D89vW/32ky9Zu1uyDMQ+T4fUFVKYh3823&#10;640TfIGVX2QAvbwCAAD//wMAUEsBAi0AFAAGAAgAAAAhANvh9svuAAAAhQEAABMAAAAAAAAAAAAA&#10;AAAAAAAAAFtDb250ZW50X1R5cGVzXS54bWxQSwECLQAUAAYACAAAACEAWvQsW78AAAAVAQAACwAA&#10;AAAAAAAAAAAAAAAfAQAAX3JlbHMvLnJlbHNQSwECLQAUAAYACAAAACEA5IMWK8MAAADbAAAADwAA&#10;AAAAAAAAAAAAAAAHAgAAZHJzL2Rvd25yZXYueG1sUEsFBgAAAAADAAMAtwAAAPcCAAAAAA==&#10;" filled="f" strokecolor="#c8102e" strokeweight="2pt"/>
                <v:oval id="Oval 19" o:spid="_x0000_s1028" style="position:absolute;left:12477;top:9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7OwwAAAANsAAAAPAAAAZHJzL2Rvd25yZXYueG1sRE9NawIx&#10;EL0X+h/CFLzVbBVKXY1SREFQhKp4HpNxd3EzWZOo679vBMHbPN7njCatrcWVfKgcK/jqZiCItTMV&#10;Fwp22/nnD4gQkQ3WjknBnQJMxu9vI8yNu/EfXTexECmEQ44KyhibXMqgS7IYuq4hTtzReYsxQV9I&#10;4/GWwm0te1n2LS1WnBpKbGhakj5tLlbBXvv1+tD2Z0t7XoX7Ui+mbJ1SnY/2dwgiUhtf4qd7YdL8&#10;ATx+SQfI8T8AAAD//wMAUEsBAi0AFAAGAAgAAAAhANvh9svuAAAAhQEAABMAAAAAAAAAAAAAAAAA&#10;AAAAAFtDb250ZW50X1R5cGVzXS54bWxQSwECLQAUAAYACAAAACEAWvQsW78AAAAVAQAACwAAAAAA&#10;AAAAAAAAAAAfAQAAX3JlbHMvLnJlbHNQSwECLQAUAAYACAAAACEAi8+zsMAAAADbAAAADwAAAAAA&#10;AAAAAAAAAAAHAgAAZHJzL2Rvd25yZXYueG1sUEsFBgAAAAADAAMAtwAAAPQCAAAAAA==&#10;" filled="f" strokecolor="#c8102e" strokeweight="2pt"/>
                <v:oval id="Oval 20" o:spid="_x0000_s1029" style="position:absolute;left:20955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CQ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7r&#10;05f0A+TiDQAA//8DAFBLAQItABQABgAIAAAAIQDb4fbL7gAAAIUBAAATAAAAAAAAAAAAAAAAAAAA&#10;AABbQ29udGVudF9UeXBlc10ueG1sUEsBAi0AFAAGAAgAAAAhAFr0LFu/AAAAFQEAAAsAAAAAAAAA&#10;AAAAAAAAHwEAAF9yZWxzLy5yZWxzUEsBAi0AFAAGAAgAAAAhANSZ0JC+AAAA2wAAAA8AAAAAAAAA&#10;AAAAAAAABwIAAGRycy9kb3ducmV2LnhtbFBLBQYAAAAAAwADALcAAADyAgAAAAA=&#10;" filled="f" strokecolor="#c8102e" strokeweight="2pt"/>
                <v:oval id="Oval 21" o:spid="_x0000_s1030" style="position:absolute;left:29527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XULwwAAANsAAAAPAAAAZHJzL2Rvd25yZXYueG1sRI/dagIx&#10;FITvC32HcAq9q1ktiGyNUqSCsEWoSq+PyXF36eZkm8T9eftGKHg5zMw3zHI92EZ05EPtWMF0koEg&#10;1s7UXCo4HbcvCxAhIhtsHJOCkQKsV48PS8yN6/mLukMsRYJwyFFBFWObSxl0RRbDxLXEybs4bzEm&#10;6UtpPPYJbhs5y7K5tFhzWqiwpU1F+udwtQq+td/vz8PrR2F/P8NY6N2GrVPq+Wl4fwMRaYj38H97&#10;ZxTMpnD7kn6AXP0BAAD//wMAUEsBAi0AFAAGAAgAAAAhANvh9svuAAAAhQEAABMAAAAAAAAAAAAA&#10;AAAAAAAAAFtDb250ZW50X1R5cGVzXS54bWxQSwECLQAUAAYACAAAACEAWvQsW78AAAAVAQAACwAA&#10;AAAAAAAAAAAAAAAfAQAAX3JlbHMvLnJlbHNQSwECLQAUAAYACAAAACEAu9V1C8MAAADbAAAADwAA&#10;AAAAAAAAAAAAAAAHAgAAZHJzL2Rvd25yZXYueG1sUEsFBgAAAAADAAMAtwAAAPcCAAAAAA==&#10;" filled="f" strokecolor="#c8102e" strokeweight="2pt"/>
                <v:oval id="Oval 27" o:spid="_x0000_s1031" style="position:absolute;left:4000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jkwwAAANsAAAAPAAAAZHJzL2Rvd25yZXYueG1sRI9Ra8Iw&#10;FIXfB/sP4Q58W9M5mKMayxAFQRHUsee75NqWNTddktn67xdB8PFwzvkOZ1YOthVn8qFxrOAly0EQ&#10;a2carhR8HlfP7yBCRDbYOiYFFwpQzh8fZlgY1/OezodYiQThUKCCOsaukDLomiyGzHXEyTs5bzEm&#10;6StpPPYJbls5zvM3abHhtFBjR4ua9M/hzyr40n63+x5elxv7uw2XjV4v2DqlRk/DxxREpCHew7f2&#10;2igYT+D6Jf0AOf8HAAD//wMAUEsBAi0AFAAGAAgAAAAhANvh9svuAAAAhQEAABMAAAAAAAAAAAAA&#10;AAAAAAAAAFtDb250ZW50X1R5cGVzXS54bWxQSwECLQAUAAYACAAAACEAWvQsW78AAAAVAQAACwAA&#10;AAAAAAAAAAAAAAAfAQAAX3JlbHMvLnJlbHNQSwECLQAUAAYACAAAACEAW3BI5MMAAADbAAAADwAA&#10;AAAAAAAAAAAAAAAHAgAAZHJzL2Rvd25yZXYueG1sUEsFBgAAAAADAAMAtwAAAPcCAAAAAA==&#10;" filled="f" strokecolor="#c8102e" strokeweight="2pt"/>
                <v:oval id="Oval 28" o:spid="_x0000_s1032" style="position:absolute;left:12477;top:14668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9yWvgAAANsAAAAPAAAAZHJzL2Rvd25yZXYueG1sRE/LisIw&#10;FN0L/kO4gjtNVZChGmUQBUERfOD6TnKnLdPc1CRq/XuzEGZ5OO/5srW1eJAPlWMFo2EGglg7U3Gh&#10;4HLeDL5AhIhssHZMCl4UYLnoduaYG/fkIz1OsRAphEOOCsoYm1zKoEuyGIauIU7cr/MWY4K+kMbj&#10;M4XbWo6zbCotVpwaSmxoVZL+O92tgqv2h8NPO1nv7G0fXju9XbF1SvV77fcMRKQ2/os/7q1RME5j&#10;05f0A+TiDQAA//8DAFBLAQItABQABgAIAAAAIQDb4fbL7gAAAIUBAAATAAAAAAAAAAAAAAAAAAAA&#10;AABbQ29udGVudF9UeXBlc10ueG1sUEsBAi0AFAAGAAgAAAAhAFr0LFu/AAAAFQEAAAsAAAAAAAAA&#10;AAAAAAAAHwEAAF9yZWxzLy5yZWxzUEsBAi0AFAAGAAgAAAAhACrv3Ja+AAAA2wAAAA8AAAAAAAAA&#10;AAAAAAAABwIAAGRycy9kb3ducmV2LnhtbFBLBQYAAAAAAwADALcAAADyAgAAAAA=&#10;" filled="f" strokecolor="#c8102e" strokeweight="2pt"/>
                <v:oval id="Oval 29" o:spid="_x0000_s1033" style="position:absolute;left:20955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kNwwAAANsAAAAPAAAAZHJzL2Rvd25yZXYueG1sRI9Ra8Iw&#10;FIXfB/sP4Q58W9M5GK4ayxAFQRHUsee75NqWNTddktn67xdB8PFwzvkOZ1YOthVn8qFxrOAly0EQ&#10;a2carhR8HlfPExAhIhtsHZOCCwUo548PMyyM63lP50OsRIJwKFBBHWNXSBl0TRZD5jri5J2ctxiT&#10;9JU0HvsEt60c5/mbtNhwWqixo0VN+ufwZxV8ab/bfQ+vy4393YbLRq8XbJ1So6fhYwoi0hDv4Vt7&#10;bRSM3+H6Jf0AOf8HAAD//wMAUEsBAi0AFAAGAAgAAAAhANvh9svuAAAAhQEAABMAAAAAAAAAAAAA&#10;AAAAAAAAAFtDb250ZW50X1R5cGVzXS54bWxQSwECLQAUAAYACAAAACEAWvQsW78AAAAVAQAACwAA&#10;AAAAAAAAAAAAAAAfAQAAX3JlbHMvLnJlbHNQSwECLQAUAAYACAAAACEARaN5DcMAAADbAAAADwAA&#10;AAAAAAAAAAAAAAAHAgAAZHJzL2Rvd25yZXYueG1sUEsFBgAAAAADAAMAtwAAAPcCAAAAAA==&#10;" filled="f" strokecolor="#c8102e" strokeweight="2pt"/>
                <v:oval id="Oval 30" o:spid="_x0000_s1034" style="position:absolute;left:29527;top:1457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EZNvwAAANsAAAAPAAAAZHJzL2Rvd25yZXYueG1sRE9Ni8Iw&#10;EL0L+x/CCHuzqQoiXaOIrCC4CKuy5zEZ22IzqUnU+u/NYcHj433PFp1txJ18qB0rGGY5CGLtTM2l&#10;guNhPZiCCBHZYOOYFDwpwGL+0ZthYdyDf+m+j6VIIRwKVFDF2BZSBl2RxZC5ljhxZ+ctxgR9KY3H&#10;Rwq3jRzl+URarDk1VNjSqiJ92d+sgj/td7tTN/7e2utPeG71ZsXWKfXZ75ZfICJ18S3+d2+MgnFa&#10;n76kHyDnLwAAAP//AwBQSwECLQAUAAYACAAAACEA2+H2y+4AAACFAQAAEwAAAAAAAAAAAAAAAAAA&#10;AAAAW0NvbnRlbnRfVHlwZXNdLnhtbFBLAQItABQABgAIAAAAIQBa9CxbvwAAABUBAAALAAAAAAAA&#10;AAAAAAAAAB8BAABfcmVscy8ucmVsc1BLAQItABQABgAIAAAAIQBRQEZNvwAAANsAAAAPAAAAAAAA&#10;AAAAAAAAAAcCAABkcnMvZG93bnJldi54bWxQSwUGAAAAAAMAAwC3AAAA8wIAAAAA&#10;" filled="f" strokecolor="#c8102e" strokeweight="2pt"/>
                <v:oval id="Oval 31" o:spid="_x0000_s1035" style="position:absolute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PWwwAAANsAAAAPAAAAZHJzL2Rvd25yZXYueG1sRI/dagIx&#10;FITvhb5DOIXeadYuiGyNUqQFwSJoS6+PyXF36eZkm6T78/aNIHg5zMw3zGoz2EZ05EPtWMF8loEg&#10;1s7UXCr4+nyfLkGEiGywcUwKRgqwWT9MVlgY1/ORulMsRYJwKFBBFWNbSBl0RRbDzLXEybs4bzEm&#10;6UtpPPYJbhv5nGULabHmtFBhS9uK9M/pzyr41v5wOA/5297+foRxr3dbtk6pp8fh9QVEpCHew7f2&#10;zijI53D9kn6AXP8DAAD//wMAUEsBAi0AFAAGAAgAAAAhANvh9svuAAAAhQEAABMAAAAAAAAAAAAA&#10;AAAAAAAAAFtDb250ZW50X1R5cGVzXS54bWxQSwECLQAUAAYACAAAACEAWvQsW78AAAAVAQAACwAA&#10;AAAAAAAAAAAAAAAfAQAAX3JlbHMvLnJlbHNQSwECLQAUAAYACAAAACEAPgzj1sMAAADbAAAADwAA&#10;AAAAAAAAAAAAAAAHAgAAZHJzL2Rvd25yZXYueG1sUEsFBgAAAAADAAMAtwAAAPcCAAAAAA==&#10;" filled="f" strokecolor="#c8102e" strokeweight="2pt"/>
                <v:oval id="Oval 32" o:spid="_x0000_s1036" style="position:absolute;left:8572;top:7334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2hwwAAANsAAAAPAAAAZHJzL2Rvd25yZXYueG1sRI/dagIx&#10;FITvC32HcITe1awulLIaRaQFwSJoi9fH5Li7uDnZJun+vH1TEHo5zMw3zHI92EZ05EPtWMFsmoEg&#10;1s7UXCr4+nx/fgURIrLBxjEpGCnAevX4sMTCuJ6P1J1iKRKEQ4EKqhjbQsqgK7IYpq4lTt7VeYsx&#10;SV9K47FPcNvIeZa9SIs1p4UKW9pWpG+nH6vgrP3hcBnyt739/gjjXu+2bJ1ST5NhswARaYj/4Xt7&#10;ZxTkc/j7kn6AXP0CAAD//wMAUEsBAi0AFAAGAAgAAAAhANvh9svuAAAAhQEAABMAAAAAAAAAAAAA&#10;AAAAAAAAAFtDb250ZW50X1R5cGVzXS54bWxQSwECLQAUAAYACAAAACEAWvQsW78AAAAVAQAACwAA&#10;AAAAAAAAAAAAAAAfAQAAX3JlbHMvLnJlbHNQSwECLQAUAAYACAAAACEAzt59ocMAAADbAAAADwAA&#10;AAAAAAAAAAAAAAAHAgAAZHJzL2Rvd25yZXYueG1sUEsFBgAAAAADAAMAtwAAAPcCAAAAAA==&#10;" filled="f" strokecolor="#c8102e" strokeweight="2pt"/>
                <v:oval id="Oval 33" o:spid="_x0000_s1037" style="position:absolute;left:17049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g6wgAAANsAAAAPAAAAZHJzL2Rvd25yZXYueG1sRI9BawIx&#10;FITvgv8hPKE3N6sLIlujiFQQLIJaen5NXneXbl62Sarrv28EweMwM98wi1VvW3EhHxrHCiZZDoJY&#10;O9NwpeDjvB3PQYSIbLB1TApuFGC1HA4WWBp35SNdTrESCcKhRAV1jF0pZdA1WQyZ64iT9+28xZik&#10;r6TxeE1w28ppns+kxYbTQo0dbWrSP6c/q+BT+8Phqy/e9vb3Pdz2erdh65R6GfXrVxCR+vgMP9o7&#10;o6Ao4P4l/QC5/AcAAP//AwBQSwECLQAUAAYACAAAACEA2+H2y+4AAACFAQAAEwAAAAAAAAAAAAAA&#10;AAAAAAAAW0NvbnRlbnRfVHlwZXNdLnhtbFBLAQItABQABgAIAAAAIQBa9CxbvwAAABUBAAALAAAA&#10;AAAAAAAAAAAAAB8BAABfcmVscy8ucmVsc1BLAQItABQABgAIAAAAIQChktg6wgAAANsAAAAPAAAA&#10;AAAAAAAAAAAAAAcCAABkcnMvZG93bnJldi54bWxQSwUGAAAAAAMAAwC3AAAA9gIAAAAA&#10;" filled="f" strokecolor="#c8102e" strokeweight="2pt"/>
                <v:oval id="Oval 34" o:spid="_x0000_s1038" style="position:absolute;left:25527;top:7239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BOwgAAANsAAAAPAAAAZHJzL2Rvd25yZXYueG1sRI/dagIx&#10;FITvC75DOIJ3NWsV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Aue0BOwgAAANsAAAAPAAAA&#10;AAAAAAAAAAAAAAcCAABkcnMvZG93bnJldi54bWxQSwUGAAAAAAMAAwC3AAAA9gIAAAAA&#10;" filled="f" strokecolor="#c8102e" strokeweight="2pt"/>
                <v:oval id="Oval 35" o:spid="_x0000_s1039" style="position:absolute;left:34480;top:7143;width:647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+XVwgAAANsAAAAPAAAAZHJzL2Rvd25yZXYueG1sRI/dagIx&#10;FITvC75DOIJ3NWtFkdUoRVoQFMEfen2aHHeXbk7WJNX17Y0geDnMzDfMbNHaWlzIh8qxgkE/A0Gs&#10;nam4UHA8fL9PQISIbLB2TApuFGAx77zNMDfuyju67GMhEoRDjgrKGJtcyqBLshj6riFO3sl5izFJ&#10;X0jj8ZrgtpYfWTaWFitOCyU2tCxJ/+3/rYIf7bfb33b4tbbnTbit9WrJ1inV67afUxCR2vgKP9sr&#10;o2A4gseX9APk/A4AAP//AwBQSwECLQAUAAYACAAAACEA2+H2y+4AAACFAQAAEwAAAAAAAAAAAAAA&#10;AAAAAAAAW0NvbnRlbnRfVHlwZXNdLnhtbFBLAQItABQABgAIAAAAIQBa9CxbvwAAABUBAAALAAAA&#10;AAAAAAAAAAAAAB8BAABfcmVscy8ucmVsc1BLAQItABQABgAIAAAAIQBBN+XVwgAAANsAAAAPAAAA&#10;AAAAAAAAAAAAAAcCAABkcnMvZG93bnJldi54bWxQSwUGAAAAAAMAAwC3AAAA9gIAAAAA&#10;" filled="f" strokecolor="#c8102e" strokeweight="2pt"/>
                <w10:anchorlock/>
              </v:group>
            </w:pict>
          </mc:Fallback>
        </mc:AlternateContent>
      </w:r>
      <w:r w:rsidR="00F7234A">
        <w:br w:type="page"/>
      </w:r>
    </w:p>
    <w:p w14:paraId="18B3A720" w14:textId="50CF29F1" w:rsidR="00FC0A54" w:rsidRDefault="00FC0A54" w:rsidP="00FC0A54">
      <w:pPr>
        <w:pStyle w:val="RSCH2"/>
      </w:pPr>
      <w:r>
        <w:lastRenderedPageBreak/>
        <w:t xml:space="preserve">Task 3 – Properties of </w:t>
      </w:r>
      <w:r w:rsidR="0015794B">
        <w:t xml:space="preserve">pure </w:t>
      </w:r>
      <w:r>
        <w:t>metals</w:t>
      </w:r>
    </w:p>
    <w:p w14:paraId="0AA9FA41" w14:textId="1C7980CA" w:rsidR="00D05967" w:rsidRDefault="00023F47" w:rsidP="00FC0A54">
      <w:pPr>
        <w:pStyle w:val="RSCUnderline"/>
      </w:pPr>
      <w:r>
        <w:t xml:space="preserve">The </w:t>
      </w:r>
      <w:r w:rsidR="00122976">
        <w:t>list</w:t>
      </w:r>
      <w:r>
        <w:t xml:space="preserve"> below contains</w:t>
      </w:r>
      <w:r w:rsidR="002B148C">
        <w:t xml:space="preserve"> several important properties of </w:t>
      </w:r>
      <w:r w:rsidR="00D05967">
        <w:t xml:space="preserve">pure </w:t>
      </w:r>
      <w:r w:rsidR="002B148C">
        <w:t xml:space="preserve">metals. </w:t>
      </w:r>
    </w:p>
    <w:p w14:paraId="70DE3691" w14:textId="32A26DD1" w:rsidR="00C66099" w:rsidRDefault="00C66099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lang w:eastAsia="en-GB"/>
        </w:rPr>
        <w:t xml:space="preserve">Match the correct explanation to </w:t>
      </w:r>
      <w:r w:rsidR="00687FD6">
        <w:rPr>
          <w:lang w:eastAsia="en-GB"/>
        </w:rPr>
        <w:t xml:space="preserve">each </w:t>
      </w:r>
      <w:r>
        <w:rPr>
          <w:lang w:eastAsia="en-GB"/>
        </w:rPr>
        <w:t>property</w:t>
      </w:r>
      <w:r w:rsidR="00262B2D">
        <w:rPr>
          <w:lang w:eastAsia="en-GB"/>
        </w:rPr>
        <w:t xml:space="preserve"> with a line</w:t>
      </w:r>
      <w:r>
        <w:rPr>
          <w:lang w:eastAsia="en-GB"/>
        </w:rPr>
        <w:t>.</w:t>
      </w:r>
    </w:p>
    <w:p w14:paraId="73356F82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7"/>
        <w:gridCol w:w="5336"/>
      </w:tblGrid>
      <w:tr w:rsidR="00656B05" w:rsidRPr="00985C41" w14:paraId="07BA4726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DC1" w14:textId="65EE0B3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melting point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A897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636" w14:textId="60DDCBEC" w:rsidR="00656B05" w:rsidRPr="005D444C" w:rsidRDefault="00656B05" w:rsidP="00656B05">
            <w:pPr>
              <w:rPr>
                <w:rFonts w:ascii="Century Gothic" w:hAnsi="Century Gothic"/>
                <w:b/>
                <w:bCs/>
              </w:rPr>
            </w:pPr>
            <w:r w:rsidRPr="00AC1EB7">
              <w:rPr>
                <w:rFonts w:ascii="Century Gothic" w:hAnsi="Century Gothic"/>
              </w:rPr>
              <w:t>A large</w:t>
            </w:r>
            <w:r>
              <w:rPr>
                <w:rFonts w:ascii="Century Gothic" w:hAnsi="Century Gothic"/>
              </w:rPr>
              <w:t xml:space="preserve"> </w:t>
            </w:r>
            <w:r w:rsidRPr="00AC1EB7">
              <w:rPr>
                <w:rFonts w:ascii="Century Gothic" w:hAnsi="Century Gothic"/>
              </w:rPr>
              <w:t>amount of energy is required to overcome the strong electrostatic forces of attraction between the positive metal ions and negative electrons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3ADE3C45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DAFE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57CE2481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7CD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D2F0460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3B3" w14:textId="2C59DD23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High density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74A8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792" w14:textId="3232C269" w:rsidR="00656B05" w:rsidRPr="00656B05" w:rsidRDefault="00656B05" w:rsidP="00656B05">
            <w:pPr>
              <w:spacing w:after="120" w:line="280" w:lineRule="atLeas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The</w:t>
            </w:r>
            <w:r>
              <w:rPr>
                <w:rFonts w:ascii="Century Gothic" w:hAnsi="Century Gothic"/>
              </w:rPr>
              <w:t xml:space="preserve"> </w:t>
            </w:r>
            <w:r w:rsidRPr="00AC1EB7">
              <w:rPr>
                <w:rFonts w:ascii="Century Gothic" w:hAnsi="Century Gothic"/>
              </w:rPr>
              <w:t>delocalised electrons are free to move through the structure and carry electrical charge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5A5B09CA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70F49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0DC26526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1F92" w14:textId="77777777" w:rsid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281689D3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385" w14:textId="5B60CCFE" w:rsidR="00656B05" w:rsidRPr="00985C41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Good conductor of electricity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E992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160" w14:textId="1A27B1AF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Pure metals only contain one type of metal atom so the atoms are arranged in layers which can slide over one another</w:t>
            </w:r>
            <w:r>
              <w:rPr>
                <w:rFonts w:ascii="Century Gothic" w:hAnsi="Century Gothic"/>
              </w:rPr>
              <w:t>.</w:t>
            </w:r>
          </w:p>
        </w:tc>
      </w:tr>
      <w:tr w:rsidR="00656B05" w:rsidRPr="00985C41" w14:paraId="7B0F53A2" w14:textId="77777777" w:rsidTr="006A3E6D">
        <w:trPr>
          <w:trHeight w:val="482"/>
          <w:jc w:val="center"/>
        </w:trPr>
        <w:tc>
          <w:tcPr>
            <w:tcW w:w="1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27916" w14:textId="77777777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786" w:type="pct"/>
            <w:vMerge/>
          </w:tcPr>
          <w:p w14:paraId="710C17D5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3439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</w:tr>
      <w:tr w:rsidR="00656B05" w:rsidRPr="00985C41" w14:paraId="3E2B5D32" w14:textId="77777777" w:rsidTr="006A3E6D">
        <w:trPr>
          <w:trHeight w:val="737"/>
          <w:jc w:val="center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CED7" w14:textId="5A0DCC4B" w:rsidR="00656B05" w:rsidRDefault="00656B05" w:rsidP="006A3E6D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Malleable and ductile</w:t>
            </w: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E70D" w14:textId="77777777" w:rsidR="00656B05" w:rsidRPr="005D444C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8223" w14:textId="092F9938" w:rsidR="00656B05" w:rsidRPr="00656B05" w:rsidRDefault="00656B05" w:rsidP="000D1D3C">
            <w:pPr>
              <w:tabs>
                <w:tab w:val="left" w:pos="6128"/>
              </w:tabs>
              <w:spacing w:line="259" w:lineRule="auto"/>
              <w:jc w:val="left"/>
              <w:rPr>
                <w:rFonts w:ascii="Century Gothic" w:hAnsi="Century Gothic"/>
              </w:rPr>
            </w:pPr>
            <w:r w:rsidRPr="00AC1EB7">
              <w:rPr>
                <w:rFonts w:ascii="Century Gothic" w:hAnsi="Century Gothic"/>
              </w:rPr>
              <w:t>Metal ions are closely packed in a giant 3D lattice structure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14:paraId="72514B28" w14:textId="77777777" w:rsidR="00656B05" w:rsidRDefault="00656B05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6614F5B" w14:textId="458BDC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63578A" w14:textId="4423BC41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DF46502" w14:textId="7777777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254D5B7" w14:textId="1B97DCBB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80105C2" w14:textId="712FA0F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40402D5" w14:textId="4783EC4C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A23F287" w14:textId="61BF711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6A7C0B5" w14:textId="4E6121E7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AE2FC1B" w14:textId="0640AD0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579FCB2C" w14:textId="284654E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7FFB830" w14:textId="244A85EF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DA8B266" w14:textId="68FD6275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0D880845" w14:textId="4EE0A3AD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1C6C47D5" w14:textId="4C42A9D6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EDD130C" w14:textId="3B806F73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FE36D45" w14:textId="6D5CD8A2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28C2413F" w14:textId="466E8200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4ABFDD06" w14:textId="21FD4D7A" w:rsidR="00122976" w:rsidRDefault="00122976" w:rsidP="00C66099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38AF4BCA" w14:textId="77777777" w:rsidR="00197FBD" w:rsidRDefault="00197FBD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4EC28522" w14:textId="518A10B2" w:rsidR="00AA6A5F" w:rsidRDefault="002B148C" w:rsidP="00FC0A54">
      <w:pPr>
        <w:pStyle w:val="RSCH2"/>
        <w:tabs>
          <w:tab w:val="left" w:pos="2688"/>
        </w:tabs>
      </w:pPr>
      <w:r>
        <w:lastRenderedPageBreak/>
        <w:t xml:space="preserve">Task </w:t>
      </w:r>
      <w:r w:rsidR="00FC0A54">
        <w:t>4 - Alloys</w:t>
      </w:r>
      <w:r w:rsidR="00FC0A54">
        <w:tab/>
      </w:r>
    </w:p>
    <w:p w14:paraId="33CB6D1D" w14:textId="7279D01E" w:rsidR="00F7234A" w:rsidRDefault="006E1E5E" w:rsidP="00F7234A">
      <w:pPr>
        <w:pStyle w:val="RSCBasictext"/>
      </w:pPr>
      <w:r>
        <w:t>The diagram below shows the structure</w:t>
      </w:r>
      <w:r w:rsidR="00F7234A">
        <w:t xml:space="preserve"> of an alloy. </w:t>
      </w:r>
      <w:r w:rsidR="00F7234A" w:rsidRPr="00FC0A54">
        <w:t>Alloys containing aluminium are used in the manufacture of aircraft due to their increased strength compared to pure metals.</w:t>
      </w:r>
      <w:r w:rsidR="00F7234A">
        <w:t xml:space="preserve"> </w:t>
      </w:r>
      <w:r w:rsidR="00F7234A" w:rsidRPr="00F02AC9">
        <w:rPr>
          <w:b/>
          <w:bCs/>
        </w:rPr>
        <w:t>Compare</w:t>
      </w:r>
      <w:r w:rsidR="00F7234A">
        <w:t xml:space="preserve"> the structure of an alloy to the structure of a pure metal and </w:t>
      </w:r>
      <w:r w:rsidR="00F7234A" w:rsidRPr="00F02AC9">
        <w:rPr>
          <w:b/>
          <w:bCs/>
        </w:rPr>
        <w:t>explain</w:t>
      </w:r>
      <w:r w:rsidR="00F7234A" w:rsidRPr="002B148C">
        <w:t xml:space="preserve"> why alloys are </w:t>
      </w:r>
      <w:r w:rsidR="00F7234A">
        <w:t xml:space="preserve">used in aircraft manufacture </w:t>
      </w:r>
      <w:r w:rsidR="00F7234A" w:rsidRPr="002B148C">
        <w:t>rather than pure aluminium.</w:t>
      </w:r>
    </w:p>
    <w:tbl>
      <w:tblPr>
        <w:tblStyle w:val="TableGrid"/>
        <w:tblpPr w:leftFromText="180" w:rightFromText="180" w:vertAnchor="text" w:horzAnchor="margin" w:tblpY="3238"/>
        <w:tblW w:w="2268" w:type="dxa"/>
        <w:tblLook w:val="04A0" w:firstRow="1" w:lastRow="0" w:firstColumn="1" w:lastColumn="0" w:noHBand="0" w:noVBand="1"/>
      </w:tblPr>
      <w:tblGrid>
        <w:gridCol w:w="2268"/>
      </w:tblGrid>
      <w:tr w:rsidR="00DC3A11" w:rsidRPr="005C39AE" w14:paraId="1187B632" w14:textId="77777777" w:rsidTr="00DC3A11">
        <w:trPr>
          <w:trHeight w:val="557"/>
        </w:trPr>
        <w:tc>
          <w:tcPr>
            <w:tcW w:w="2268" w:type="dxa"/>
            <w:shd w:val="clear" w:color="auto" w:fill="F6E0C0"/>
            <w:vAlign w:val="center"/>
          </w:tcPr>
          <w:p w14:paraId="75672873" w14:textId="13513E15" w:rsidR="00DC3A11" w:rsidRPr="00C247CE" w:rsidRDefault="00DC3A11" w:rsidP="00DC3A1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985916">
              <w:rPr>
                <w:rFonts w:ascii="Century Gothic" w:hAnsi="Century Gothic"/>
                <w:b/>
                <w:bCs/>
                <w:color w:val="C8102E"/>
              </w:rPr>
              <w:t>Structure strip</w:t>
            </w:r>
          </w:p>
        </w:tc>
      </w:tr>
      <w:tr w:rsidR="00DC3A11" w:rsidRPr="005C39AE" w14:paraId="31C97FF0" w14:textId="77777777" w:rsidTr="00DC3A11">
        <w:trPr>
          <w:trHeight w:val="1247"/>
        </w:trPr>
        <w:tc>
          <w:tcPr>
            <w:tcW w:w="2268" w:type="dxa"/>
            <w:vAlign w:val="center"/>
          </w:tcPr>
          <w:p w14:paraId="3ECCC24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the structure of an alloy.</w:t>
            </w:r>
          </w:p>
          <w:p w14:paraId="542F4D0C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the words:</w:t>
            </w:r>
          </w:p>
          <w:p w14:paraId="0C6000C6" w14:textId="5C7ACAAD" w:rsidR="00DC3A11" w:rsidRDefault="00DC3A11" w:rsidP="00DC3A11">
            <w:pPr>
              <w:pStyle w:val="RSCBulletedlist"/>
            </w:pPr>
            <w:r>
              <w:t>size</w:t>
            </w:r>
          </w:p>
          <w:p w14:paraId="2CE6B124" w14:textId="368732F1" w:rsidR="00DC3A11" w:rsidRDefault="00DC3A11" w:rsidP="00DC3A11">
            <w:pPr>
              <w:pStyle w:val="RSCBulletedlist"/>
            </w:pPr>
            <w:r>
              <w:t>distorts</w:t>
            </w:r>
          </w:p>
          <w:p w14:paraId="740C5F6C" w14:textId="2DE21389" w:rsidR="00DC3A11" w:rsidRDefault="00DC3A11" w:rsidP="00DC3A11">
            <w:pPr>
              <w:pStyle w:val="RSCBulletedlist"/>
            </w:pPr>
            <w:r>
              <w:t>electrons</w:t>
            </w:r>
          </w:p>
          <w:p w14:paraId="1E655DBB" w14:textId="47EB1194" w:rsidR="00DC3A11" w:rsidRPr="005C39AE" w:rsidRDefault="00DC3A11" w:rsidP="00DC3A11">
            <w:pPr>
              <w:pStyle w:val="RSCBulletedlist"/>
            </w:pPr>
            <w:r>
              <w:t>layers</w:t>
            </w:r>
          </w:p>
        </w:tc>
      </w:tr>
      <w:tr w:rsidR="00DC3A11" w:rsidRPr="005C39AE" w14:paraId="5496CFEC" w14:textId="77777777" w:rsidTr="00DC3A11">
        <w:trPr>
          <w:trHeight w:val="1928"/>
        </w:trPr>
        <w:tc>
          <w:tcPr>
            <w:tcW w:w="2268" w:type="dxa"/>
            <w:vAlign w:val="center"/>
          </w:tcPr>
          <w:p w14:paraId="1A3DEC16" w14:textId="43181687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Compare the structure of an alloy to the structure of a pure metal.</w:t>
            </w:r>
          </w:p>
        </w:tc>
      </w:tr>
      <w:tr w:rsidR="00DC3A11" w:rsidRPr="005C39AE" w14:paraId="5834423E" w14:textId="77777777" w:rsidTr="00DC3A11">
        <w:trPr>
          <w:trHeight w:val="1701"/>
        </w:trPr>
        <w:tc>
          <w:tcPr>
            <w:tcW w:w="2268" w:type="dxa"/>
            <w:vAlign w:val="center"/>
          </w:tcPr>
          <w:p w14:paraId="73CDBDE5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Explain why alloys are better than pure aluminium for aircraft manufacture.</w:t>
            </w:r>
          </w:p>
          <w:p w14:paraId="58BEB620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1CDFA070" w14:textId="4011274B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Think about:</w:t>
            </w:r>
          </w:p>
          <w:p w14:paraId="7989CD11" w14:textId="1853661C" w:rsidR="00DC3A11" w:rsidRDefault="00DC3A11" w:rsidP="00DC3A11">
            <w:pPr>
              <w:pStyle w:val="RSCBulletedlist"/>
            </w:pPr>
            <w:r>
              <w:t>strength</w:t>
            </w:r>
          </w:p>
          <w:p w14:paraId="422DA793" w14:textId="2F838AA7" w:rsidR="00F7767A" w:rsidRDefault="00F7767A" w:rsidP="00F7767A">
            <w:pPr>
              <w:pStyle w:val="RSCBulletedlist"/>
            </w:pPr>
            <w:r>
              <w:t>density</w:t>
            </w:r>
          </w:p>
          <w:p w14:paraId="57C71201" w14:textId="77777777" w:rsidR="00DC3A11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38B378F6" w14:textId="41D4B39C" w:rsidR="00DC3A11" w:rsidRPr="005C39AE" w:rsidRDefault="00DC3A11" w:rsidP="00DC3A11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</w:tc>
      </w:tr>
    </w:tbl>
    <w:p w14:paraId="193C237A" w14:textId="3A07B0B2" w:rsidR="00FC0A54" w:rsidRDefault="008A0273" w:rsidP="008A0273">
      <w:pPr>
        <w:pStyle w:val="RSCnumberedlist"/>
        <w:numPr>
          <w:ilvl w:val="0"/>
          <w:numId w:val="0"/>
        </w:numPr>
        <w:jc w:val="center"/>
      </w:pPr>
      <w:r w:rsidRPr="008A0273">
        <w:rPr>
          <w:noProof/>
        </w:rPr>
        <w:drawing>
          <wp:inline distT="0" distB="0" distL="0" distR="0" wp14:anchorId="54125ED3" wp14:editId="2DCB13D6">
            <wp:extent cx="2682240" cy="1692269"/>
            <wp:effectExtent l="0" t="0" r="3810" b="3810"/>
            <wp:docPr id="3" name="Picture 2" descr="Thirteen dark red circles with 'Mg+' written in the centre. In a regular lattice arrangement over three rows. Surrounding the smaller dark red circle is another red ring. One the ring is a small yellow circle with a e- in the centre.">
              <a:extLst xmlns:a="http://schemas.openxmlformats.org/drawingml/2006/main">
                <a:ext uri="{FF2B5EF4-FFF2-40B4-BE49-F238E27FC236}">
                  <a16:creationId xmlns:a16="http://schemas.microsoft.com/office/drawing/2014/main" id="{5E51954B-8CB3-4B76-8A6B-C3D9523CD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hirteen dark red circles with 'Mg+' written in the centre. In a regular lattice arrangement over three rows. Surrounding the smaller dark red circle is another red ring. One the ring is a small yellow circle with a e- in the centre.">
                      <a:extLst>
                        <a:ext uri="{FF2B5EF4-FFF2-40B4-BE49-F238E27FC236}">
                          <a16:creationId xmlns:a16="http://schemas.microsoft.com/office/drawing/2014/main" id="{5E51954B-8CB3-4B76-8A6B-C3D9523CD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76" cy="17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2B537" w14:textId="77777777" w:rsidR="00DC3A11" w:rsidRDefault="00CE2635" w:rsidP="00CE2635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  <w:r>
        <w:br/>
      </w:r>
    </w:p>
    <w:p w14:paraId="13BDF3F5" w14:textId="0E90F2DD" w:rsidR="00DC3A11" w:rsidRDefault="00F7767A" w:rsidP="00CE2635">
      <w:pPr>
        <w:pStyle w:val="RSCnumberedlist"/>
        <w:numPr>
          <w:ilvl w:val="0"/>
          <w:numId w:val="0"/>
        </w:numPr>
        <w:ind w:left="360"/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br/>
      </w:r>
    </w:p>
    <w:p w14:paraId="0782C99A" w14:textId="77777777" w:rsidR="00DC3A11" w:rsidRDefault="00DC3A11" w:rsidP="00F7767A">
      <w:pPr>
        <w:pStyle w:val="RSCUnderline"/>
        <w:rPr>
          <w:color w:val="000000" w:themeColor="text1"/>
        </w:rPr>
      </w:pPr>
      <w:r>
        <w:rPr>
          <w:lang w:eastAsia="en-GB"/>
        </w:rPr>
        <w:t>___________________________________________________________</w:t>
      </w:r>
    </w:p>
    <w:p w14:paraId="0FB9BE7C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5510EA72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477C4E1E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19A19243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85657C8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5A92C4A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46E7DF23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5B551B02" w14:textId="77777777" w:rsidR="00DC3A11" w:rsidRDefault="00DC3A11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83C6B26" w14:textId="77777777" w:rsidR="00F7767A" w:rsidRDefault="00F7767A" w:rsidP="00F7767A">
      <w:pPr>
        <w:pStyle w:val="RSCUnderline"/>
        <w:rPr>
          <w:color w:val="000000" w:themeColor="text1"/>
        </w:rPr>
      </w:pPr>
      <w:r>
        <w:rPr>
          <w:lang w:eastAsia="en-GB"/>
        </w:rPr>
        <w:t>___________________________________________________________</w:t>
      </w:r>
    </w:p>
    <w:p w14:paraId="30E7603B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37637F97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7F229A9E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6D92ACA3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EF5D231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278D67B6" w14:textId="77777777" w:rsidR="00F7767A" w:rsidRDefault="00F7767A" w:rsidP="00F7767A">
      <w:pPr>
        <w:pStyle w:val="RSCUnderline"/>
        <w:rPr>
          <w:lang w:eastAsia="en-GB"/>
        </w:rPr>
      </w:pPr>
      <w:r>
        <w:rPr>
          <w:b/>
          <w:bCs/>
          <w:lang w:eastAsia="en-GB"/>
        </w:rPr>
        <w:t>___________________________________________________________</w:t>
      </w:r>
    </w:p>
    <w:p w14:paraId="0D6D8E9F" w14:textId="1AF8534F" w:rsidR="00C26464" w:rsidRPr="005C39AE" w:rsidRDefault="00F7767A" w:rsidP="00F7767A">
      <w:pPr>
        <w:pStyle w:val="RSCUnderline"/>
      </w:pPr>
      <w:r>
        <w:rPr>
          <w:b/>
          <w:bCs/>
          <w:lang w:eastAsia="en-GB"/>
        </w:rPr>
        <w:t>___________________________________________________________</w:t>
      </w:r>
    </w:p>
    <w:sectPr w:rsidR="00C26464" w:rsidRPr="005C39AE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4C93A" w14:textId="77777777" w:rsidR="00AA19B9" w:rsidRDefault="00AA19B9" w:rsidP="00C51F51">
      <w:r>
        <w:separator/>
      </w:r>
    </w:p>
  </w:endnote>
  <w:endnote w:type="continuationSeparator" w:id="0">
    <w:p w14:paraId="34929375" w14:textId="77777777" w:rsidR="00AA19B9" w:rsidRDefault="00AA19B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91B52DC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3111F">
      <w:rPr>
        <w:rFonts w:ascii="Century Gothic" w:hAnsi="Century Gothic"/>
        <w:sz w:val="16"/>
        <w:szCs w:val="16"/>
      </w:rPr>
      <w:t xml:space="preserve">3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99F24" w14:textId="77777777" w:rsidR="00AA19B9" w:rsidRDefault="00AA19B9" w:rsidP="00C51F51">
      <w:r>
        <w:separator/>
      </w:r>
    </w:p>
  </w:footnote>
  <w:footnote w:type="continuationSeparator" w:id="0">
    <w:p w14:paraId="5A5980E3" w14:textId="77777777" w:rsidR="00AA19B9" w:rsidRDefault="00AA19B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66A5" w14:textId="6C03EF18" w:rsidR="00EA2264" w:rsidRDefault="00B607D0" w:rsidP="00944CD1">
    <w:pPr>
      <w:spacing w:after="60"/>
      <w:ind w:right="-850"/>
      <w:jc w:val="right"/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E507F8A">
          <wp:simplePos x="0" y="0"/>
          <wp:positionH relativeFrom="column">
            <wp:posOffset>-914221</wp:posOffset>
          </wp:positionH>
          <wp:positionV relativeFrom="paragraph">
            <wp:posOffset>-572135</wp:posOffset>
          </wp:positionV>
          <wp:extent cx="7569200" cy="10711433"/>
          <wp:effectExtent l="0" t="0" r="0" b="0"/>
          <wp:wrapNone/>
          <wp:docPr id="38" name="Picture 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4F20F8"/>
    <w:multiLevelType w:val="hybridMultilevel"/>
    <w:tmpl w:val="11484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7F9"/>
    <w:multiLevelType w:val="hybridMultilevel"/>
    <w:tmpl w:val="0504B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D75"/>
    <w:multiLevelType w:val="hybridMultilevel"/>
    <w:tmpl w:val="5036B4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C94E92"/>
    <w:multiLevelType w:val="hybridMultilevel"/>
    <w:tmpl w:val="DE620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7477F"/>
    <w:multiLevelType w:val="multilevel"/>
    <w:tmpl w:val="0504B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B677A"/>
    <w:multiLevelType w:val="hybridMultilevel"/>
    <w:tmpl w:val="787CC8B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3"/>
  </w:num>
  <w:num w:numId="5">
    <w:abstractNumId w:val="15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22"/>
    <w:lvlOverride w:ilvl="0">
      <w:startOverride w:val="2"/>
    </w:lvlOverride>
  </w:num>
  <w:num w:numId="9">
    <w:abstractNumId w:val="17"/>
    <w:lvlOverride w:ilvl="0">
      <w:startOverride w:val="1"/>
    </w:lvlOverride>
  </w:num>
  <w:num w:numId="10">
    <w:abstractNumId w:val="18"/>
  </w:num>
  <w:num w:numId="11">
    <w:abstractNumId w:val="18"/>
    <w:lvlOverride w:ilvl="0">
      <w:startOverride w:val="2"/>
    </w:lvlOverride>
  </w:num>
  <w:num w:numId="12">
    <w:abstractNumId w:val="24"/>
  </w:num>
  <w:num w:numId="13">
    <w:abstractNumId w:val="30"/>
  </w:num>
  <w:num w:numId="14">
    <w:abstractNumId w:val="18"/>
    <w:lvlOverride w:ilvl="0">
      <w:startOverride w:val="2"/>
    </w:lvlOverride>
  </w:num>
  <w:num w:numId="15">
    <w:abstractNumId w:val="17"/>
    <w:lvlOverride w:ilvl="0">
      <w:startOverride w:val="1"/>
    </w:lvlOverride>
  </w:num>
  <w:num w:numId="16">
    <w:abstractNumId w:val="29"/>
  </w:num>
  <w:num w:numId="17">
    <w:abstractNumId w:val="12"/>
  </w:num>
  <w:num w:numId="18">
    <w:abstractNumId w:val="11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13"/>
  </w:num>
  <w:num w:numId="30">
    <w:abstractNumId w:val="18"/>
    <w:lvlOverride w:ilvl="0">
      <w:startOverride w:val="3"/>
    </w:lvlOverride>
  </w:num>
  <w:num w:numId="31">
    <w:abstractNumId w:val="18"/>
    <w:lvlOverride w:ilvl="0">
      <w:startOverride w:val="1"/>
    </w:lvlOverride>
  </w:num>
  <w:num w:numId="32">
    <w:abstractNumId w:val="14"/>
  </w:num>
  <w:num w:numId="33">
    <w:abstractNumId w:val="16"/>
  </w:num>
  <w:num w:numId="34">
    <w:abstractNumId w:val="26"/>
  </w:num>
  <w:num w:numId="35">
    <w:abstractNumId w:val="17"/>
    <w:lvlOverride w:ilvl="0">
      <w:startOverride w:val="1"/>
    </w:lvlOverride>
  </w:num>
  <w:num w:numId="36">
    <w:abstractNumId w:val="28"/>
  </w:num>
  <w:num w:numId="37">
    <w:abstractNumId w:val="21"/>
  </w:num>
  <w:num w:numId="38">
    <w:abstractNumId w:val="27"/>
  </w:num>
  <w:num w:numId="3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1BC0"/>
    <w:rsid w:val="00022217"/>
    <w:rsid w:val="000233B3"/>
    <w:rsid w:val="00023F47"/>
    <w:rsid w:val="00025A47"/>
    <w:rsid w:val="00025A92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57A3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A00"/>
    <w:rsid w:val="0008114E"/>
    <w:rsid w:val="00082489"/>
    <w:rsid w:val="000825E0"/>
    <w:rsid w:val="00084B0D"/>
    <w:rsid w:val="00085620"/>
    <w:rsid w:val="00086FDE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A9C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2976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2536"/>
    <w:rsid w:val="001547A9"/>
    <w:rsid w:val="00154EEB"/>
    <w:rsid w:val="00156979"/>
    <w:rsid w:val="0015794B"/>
    <w:rsid w:val="00161950"/>
    <w:rsid w:val="00164B56"/>
    <w:rsid w:val="00170FA5"/>
    <w:rsid w:val="001714D0"/>
    <w:rsid w:val="001806ED"/>
    <w:rsid w:val="001831DC"/>
    <w:rsid w:val="0018344D"/>
    <w:rsid w:val="00184B61"/>
    <w:rsid w:val="00185427"/>
    <w:rsid w:val="001870FE"/>
    <w:rsid w:val="001906BA"/>
    <w:rsid w:val="001968DC"/>
    <w:rsid w:val="00196EFF"/>
    <w:rsid w:val="00197FBD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2B2D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48C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CDC"/>
    <w:rsid w:val="003C1F78"/>
    <w:rsid w:val="003C4116"/>
    <w:rsid w:val="003C5B91"/>
    <w:rsid w:val="003D1175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2D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3649E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6101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E74A2"/>
    <w:rsid w:val="005F39DD"/>
    <w:rsid w:val="005F5C28"/>
    <w:rsid w:val="005F6D0F"/>
    <w:rsid w:val="006056F3"/>
    <w:rsid w:val="00606874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35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47789"/>
    <w:rsid w:val="006526B0"/>
    <w:rsid w:val="00656322"/>
    <w:rsid w:val="00656A25"/>
    <w:rsid w:val="00656B05"/>
    <w:rsid w:val="00656C0A"/>
    <w:rsid w:val="006607E4"/>
    <w:rsid w:val="00661379"/>
    <w:rsid w:val="00661696"/>
    <w:rsid w:val="00664447"/>
    <w:rsid w:val="00672640"/>
    <w:rsid w:val="006745DF"/>
    <w:rsid w:val="006757A8"/>
    <w:rsid w:val="00676A43"/>
    <w:rsid w:val="0067772E"/>
    <w:rsid w:val="00677812"/>
    <w:rsid w:val="00684E0F"/>
    <w:rsid w:val="00687FD6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3E6D"/>
    <w:rsid w:val="006A41DB"/>
    <w:rsid w:val="006A41ED"/>
    <w:rsid w:val="006A421A"/>
    <w:rsid w:val="006A45EA"/>
    <w:rsid w:val="006A4CD2"/>
    <w:rsid w:val="006A52AF"/>
    <w:rsid w:val="006A577D"/>
    <w:rsid w:val="006A6541"/>
    <w:rsid w:val="006B00A8"/>
    <w:rsid w:val="006B0621"/>
    <w:rsid w:val="006B1C7F"/>
    <w:rsid w:val="006B293A"/>
    <w:rsid w:val="006B4939"/>
    <w:rsid w:val="006B5B5F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1E5E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5FF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0E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4964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8B4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07BA4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1BF5"/>
    <w:rsid w:val="00834B9F"/>
    <w:rsid w:val="00834BCA"/>
    <w:rsid w:val="00835799"/>
    <w:rsid w:val="008359CE"/>
    <w:rsid w:val="00837431"/>
    <w:rsid w:val="00841343"/>
    <w:rsid w:val="00841525"/>
    <w:rsid w:val="008441AD"/>
    <w:rsid w:val="00844518"/>
    <w:rsid w:val="00845B7C"/>
    <w:rsid w:val="008508E4"/>
    <w:rsid w:val="0085543F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851A7"/>
    <w:rsid w:val="008940CB"/>
    <w:rsid w:val="008960EA"/>
    <w:rsid w:val="008964D0"/>
    <w:rsid w:val="008969E1"/>
    <w:rsid w:val="008A0273"/>
    <w:rsid w:val="008A6BC0"/>
    <w:rsid w:val="008A76E0"/>
    <w:rsid w:val="008B0123"/>
    <w:rsid w:val="008B01BB"/>
    <w:rsid w:val="008B4593"/>
    <w:rsid w:val="008B62E8"/>
    <w:rsid w:val="008B6EC7"/>
    <w:rsid w:val="008B72CB"/>
    <w:rsid w:val="008B753C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3C1D"/>
    <w:rsid w:val="009069C6"/>
    <w:rsid w:val="00907671"/>
    <w:rsid w:val="00907BE0"/>
    <w:rsid w:val="00911E97"/>
    <w:rsid w:val="00911EBF"/>
    <w:rsid w:val="009136FA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CD1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413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A6DBA"/>
    <w:rsid w:val="009B1035"/>
    <w:rsid w:val="009B26BA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3212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8AF"/>
    <w:rsid w:val="00A67C30"/>
    <w:rsid w:val="00A72D0D"/>
    <w:rsid w:val="00A77018"/>
    <w:rsid w:val="00A820A2"/>
    <w:rsid w:val="00A8366D"/>
    <w:rsid w:val="00A85F0D"/>
    <w:rsid w:val="00A976F6"/>
    <w:rsid w:val="00AA19B9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D8E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08DE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5E8D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8B4"/>
    <w:rsid w:val="00B4519D"/>
    <w:rsid w:val="00B46E49"/>
    <w:rsid w:val="00B572D8"/>
    <w:rsid w:val="00B607D0"/>
    <w:rsid w:val="00B61F3A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43"/>
    <w:rsid w:val="00B86A95"/>
    <w:rsid w:val="00B86DA0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0800"/>
    <w:rsid w:val="00C034AA"/>
    <w:rsid w:val="00C050E3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099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568F"/>
    <w:rsid w:val="00C87965"/>
    <w:rsid w:val="00C9096E"/>
    <w:rsid w:val="00C925EA"/>
    <w:rsid w:val="00CA0E16"/>
    <w:rsid w:val="00CA2CDA"/>
    <w:rsid w:val="00CA4A5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2635"/>
    <w:rsid w:val="00CE475E"/>
    <w:rsid w:val="00CF0F9A"/>
    <w:rsid w:val="00CF1D2C"/>
    <w:rsid w:val="00CF2277"/>
    <w:rsid w:val="00CF3377"/>
    <w:rsid w:val="00CF560A"/>
    <w:rsid w:val="00CF6B9B"/>
    <w:rsid w:val="00D00426"/>
    <w:rsid w:val="00D025E5"/>
    <w:rsid w:val="00D046E5"/>
    <w:rsid w:val="00D050E0"/>
    <w:rsid w:val="00D05967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5D7F"/>
    <w:rsid w:val="00D470EA"/>
    <w:rsid w:val="00D5133A"/>
    <w:rsid w:val="00D5192F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B2C"/>
    <w:rsid w:val="00DA4E14"/>
    <w:rsid w:val="00DB0836"/>
    <w:rsid w:val="00DB0C47"/>
    <w:rsid w:val="00DB2CBD"/>
    <w:rsid w:val="00DB59CE"/>
    <w:rsid w:val="00DB7804"/>
    <w:rsid w:val="00DC3A11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49F9"/>
    <w:rsid w:val="00E454BB"/>
    <w:rsid w:val="00E47BD0"/>
    <w:rsid w:val="00E47E4D"/>
    <w:rsid w:val="00E50A8B"/>
    <w:rsid w:val="00E50FBA"/>
    <w:rsid w:val="00E51E7E"/>
    <w:rsid w:val="00E56065"/>
    <w:rsid w:val="00E60475"/>
    <w:rsid w:val="00E60944"/>
    <w:rsid w:val="00E6680E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5F39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10B2"/>
    <w:rsid w:val="00F7234A"/>
    <w:rsid w:val="00F75DB5"/>
    <w:rsid w:val="00F7767A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0A54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B500F"/>
  <w15:docId w15:val="{F82A4BB2-1086-4C77-B550-12655E53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042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0426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D117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A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A5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EF91D8-F3A2-448E-8B21-9B16C13A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0</TotalTime>
  <Pages>6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student worksheet scaffolded</vt:lpstr>
    </vt:vector>
  </TitlesOfParts>
  <Manager/>
  <Company>Royal Society of Chemistry</Company>
  <LinksUpToDate>false</LinksUpToDate>
  <CharactersWithSpaces>5370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student worksheet scaffolded</dc:title>
  <dc:subject/>
  <dc:creator>Royal Society Of Chemistry</dc:creator>
  <cp:keywords>metallic bonding, ions, electrons, alloys, structure and bonding of metals, metal properties</cp:keywords>
  <dc:description>From Everything you need to teach metallic bonding, Education in Chemistry, https://rsc.li/468Rg0I</dc:description>
  <cp:lastModifiedBy>Toni Green</cp:lastModifiedBy>
  <cp:revision>2</cp:revision>
  <cp:lastPrinted>2024-11-22T15:19:00Z</cp:lastPrinted>
  <dcterms:created xsi:type="dcterms:W3CDTF">2024-11-22T15:19:00Z</dcterms:created>
  <dcterms:modified xsi:type="dcterms:W3CDTF">2024-11-22T15:19:00Z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